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F8" w:rsidRPr="0038416A" w:rsidRDefault="0038416A" w:rsidP="0038416A">
      <w:pPr>
        <w:pStyle w:val="13"/>
        <w:shd w:val="clear" w:color="auto" w:fill="auto"/>
        <w:spacing w:line="240" w:lineRule="auto"/>
        <w:ind w:right="40" w:firstLine="0"/>
        <w:rPr>
          <w:rStyle w:val="Bodytext10ptSmallCapsSpacing0pt"/>
          <w:sz w:val="24"/>
          <w:szCs w:val="24"/>
          <w:lang w:val="uk-UA"/>
        </w:rPr>
      </w:pPr>
      <w:r>
        <w:rPr>
          <w:b/>
          <w:spacing w:val="0"/>
          <w:sz w:val="24"/>
          <w:szCs w:val="24"/>
        </w:rPr>
        <w:t xml:space="preserve"> </w:t>
      </w:r>
      <w:r w:rsidR="000747F8" w:rsidRPr="005F6D31">
        <w:rPr>
          <w:b/>
          <w:spacing w:val="0"/>
          <w:sz w:val="24"/>
          <w:szCs w:val="24"/>
        </w:rPr>
        <w:t xml:space="preserve">  «ЗАТВЕРДЖЕНО»</w:t>
      </w:r>
      <w:r>
        <w:rPr>
          <w:b/>
          <w:spacing w:val="0"/>
          <w:sz w:val="24"/>
          <w:szCs w:val="24"/>
          <w:lang w:val="uk-UA"/>
        </w:rPr>
        <w:t xml:space="preserve">                                </w:t>
      </w:r>
      <w:r>
        <w:rPr>
          <w:b/>
          <w:spacing w:val="0"/>
          <w:sz w:val="24"/>
          <w:szCs w:val="24"/>
          <w:lang w:val="uk-UA"/>
        </w:rPr>
        <w:tab/>
      </w:r>
      <w:r>
        <w:rPr>
          <w:b/>
          <w:spacing w:val="0"/>
          <w:sz w:val="24"/>
          <w:szCs w:val="24"/>
          <w:lang w:val="uk-UA"/>
        </w:rPr>
        <w:tab/>
      </w:r>
      <w:r>
        <w:rPr>
          <w:b/>
          <w:spacing w:val="0"/>
          <w:sz w:val="24"/>
          <w:szCs w:val="24"/>
          <w:lang w:val="uk-UA"/>
        </w:rPr>
        <w:tab/>
      </w:r>
      <w:r>
        <w:rPr>
          <w:b/>
          <w:spacing w:val="0"/>
          <w:sz w:val="24"/>
          <w:szCs w:val="24"/>
          <w:lang w:val="uk-UA"/>
        </w:rPr>
        <w:tab/>
        <w:t xml:space="preserve">     «ПОГОДЖЕНО»</w:t>
      </w:r>
    </w:p>
    <w:p w:rsidR="0038416A" w:rsidRDefault="000747F8" w:rsidP="0038416A">
      <w:pPr>
        <w:spacing w:after="0"/>
        <w:rPr>
          <w:rFonts w:ascii="Times New Roman" w:hAnsi="Times New Roman" w:cs="Times New Roman"/>
          <w:lang w:val="uk-UA"/>
        </w:rPr>
      </w:pPr>
      <w:r w:rsidRPr="005F6D31">
        <w:rPr>
          <w:rFonts w:ascii="Times New Roman" w:hAnsi="Times New Roman" w:cs="Times New Roman"/>
          <w:lang w:val="uk-UA"/>
        </w:rPr>
        <w:br/>
      </w:r>
      <w:r>
        <w:rPr>
          <w:rFonts w:ascii="Times New Roman" w:hAnsi="Times New Roman" w:cs="Times New Roman"/>
          <w:lang w:val="uk-UA"/>
        </w:rPr>
        <w:t xml:space="preserve"> </w:t>
      </w:r>
      <w:r w:rsidRPr="005F6D31">
        <w:rPr>
          <w:rFonts w:ascii="Times New Roman" w:hAnsi="Times New Roman" w:cs="Times New Roman"/>
          <w:lang w:val="uk-UA"/>
        </w:rPr>
        <w:t xml:space="preserve">рішенням </w:t>
      </w:r>
      <w:r w:rsidR="0038416A">
        <w:rPr>
          <w:rFonts w:ascii="Times New Roman" w:hAnsi="Times New Roman" w:cs="Times New Roman"/>
          <w:lang w:val="uk-UA"/>
        </w:rPr>
        <w:t>13</w:t>
      </w:r>
      <w:r w:rsidRPr="005F6D31">
        <w:rPr>
          <w:rFonts w:ascii="Times New Roman" w:hAnsi="Times New Roman" w:cs="Times New Roman"/>
          <w:lang w:val="uk-UA"/>
        </w:rPr>
        <w:t xml:space="preserve"> сесії </w:t>
      </w:r>
      <w:r>
        <w:rPr>
          <w:rFonts w:ascii="Times New Roman" w:hAnsi="Times New Roman" w:cs="Times New Roman"/>
          <w:lang w:val="uk-UA"/>
        </w:rPr>
        <w:t xml:space="preserve">Брусилівської                      </w:t>
      </w:r>
      <w:r w:rsidRPr="005F6D31">
        <w:rPr>
          <w:rFonts w:ascii="Times New Roman" w:hAnsi="Times New Roman" w:cs="Times New Roman"/>
          <w:lang w:val="uk-UA"/>
        </w:rPr>
        <w:t xml:space="preserve"> </w:t>
      </w:r>
      <w:r>
        <w:rPr>
          <w:rFonts w:ascii="Times New Roman" w:hAnsi="Times New Roman" w:cs="Times New Roman"/>
          <w:lang w:val="uk-UA"/>
        </w:rPr>
        <w:t xml:space="preserve">       </w:t>
      </w:r>
      <w:r w:rsidR="0038416A">
        <w:rPr>
          <w:rFonts w:ascii="Times New Roman" w:hAnsi="Times New Roman" w:cs="Times New Roman"/>
          <w:lang w:val="uk-UA"/>
        </w:rPr>
        <w:t xml:space="preserve">              </w:t>
      </w:r>
      <w:r>
        <w:rPr>
          <w:rFonts w:ascii="Times New Roman" w:hAnsi="Times New Roman" w:cs="Times New Roman"/>
          <w:lang w:val="uk-UA"/>
        </w:rPr>
        <w:t xml:space="preserve"> </w:t>
      </w:r>
      <w:r w:rsidR="0038416A">
        <w:rPr>
          <w:rFonts w:ascii="Times New Roman" w:hAnsi="Times New Roman" w:cs="Times New Roman"/>
          <w:lang w:val="uk-UA"/>
        </w:rPr>
        <w:t xml:space="preserve"> Начальник відділу освіти та спорту</w:t>
      </w:r>
      <w:r>
        <w:rPr>
          <w:rFonts w:ascii="Times New Roman" w:hAnsi="Times New Roman" w:cs="Times New Roman"/>
          <w:lang w:val="uk-UA"/>
        </w:rPr>
        <w:t xml:space="preserve">                                                                          </w:t>
      </w:r>
      <w:r w:rsidR="0038416A">
        <w:rPr>
          <w:rFonts w:ascii="Times New Roman" w:hAnsi="Times New Roman" w:cs="Times New Roman"/>
          <w:lang w:val="uk-UA"/>
        </w:rPr>
        <w:t xml:space="preserve">                               </w:t>
      </w:r>
      <w:r>
        <w:rPr>
          <w:rFonts w:ascii="Times New Roman" w:hAnsi="Times New Roman" w:cs="Times New Roman"/>
          <w:lang w:val="uk-UA"/>
        </w:rPr>
        <w:t xml:space="preserve">                                     </w:t>
      </w:r>
      <w:r w:rsidRPr="005F6D31">
        <w:rPr>
          <w:rFonts w:ascii="Times New Roman" w:hAnsi="Times New Roman" w:cs="Times New Roman"/>
          <w:lang w:val="uk-UA"/>
        </w:rPr>
        <w:t xml:space="preserve"> </w:t>
      </w:r>
      <w:r w:rsidR="0038416A">
        <w:rPr>
          <w:rFonts w:ascii="Times New Roman" w:hAnsi="Times New Roman" w:cs="Times New Roman"/>
          <w:lang w:val="uk-UA"/>
        </w:rPr>
        <w:t>селищної ради                                                                             Брусилівської селищної ради</w:t>
      </w:r>
    </w:p>
    <w:p w:rsidR="0038416A" w:rsidRDefault="000747F8" w:rsidP="0038416A">
      <w:pPr>
        <w:spacing w:after="0"/>
        <w:rPr>
          <w:rFonts w:ascii="Times New Roman" w:hAnsi="Times New Roman" w:cs="Times New Roman"/>
          <w:lang w:val="uk-UA"/>
        </w:rPr>
      </w:pPr>
      <w:r w:rsidRPr="005F6D31">
        <w:rPr>
          <w:rFonts w:ascii="Times New Roman" w:hAnsi="Times New Roman" w:cs="Times New Roman"/>
          <w:lang w:val="uk-UA"/>
        </w:rPr>
        <w:t xml:space="preserve"> </w:t>
      </w:r>
      <w:r w:rsidRPr="005F6D31">
        <w:rPr>
          <w:rFonts w:ascii="Times New Roman" w:hAnsi="Times New Roman" w:cs="Times New Roman"/>
          <w:lang w:val="en-US"/>
        </w:rPr>
        <w:t>VII</w:t>
      </w:r>
      <w:r w:rsidR="0038416A">
        <w:rPr>
          <w:rFonts w:ascii="Times New Roman" w:hAnsi="Times New Roman" w:cs="Times New Roman"/>
          <w:lang w:val="uk-UA"/>
        </w:rPr>
        <w:t xml:space="preserve">І </w:t>
      </w:r>
      <w:r w:rsidRPr="005F6D31">
        <w:rPr>
          <w:rFonts w:ascii="Times New Roman" w:hAnsi="Times New Roman" w:cs="Times New Roman"/>
          <w:lang w:val="uk-UA"/>
        </w:rPr>
        <w:t xml:space="preserve">скликання  № </w:t>
      </w:r>
      <w:r w:rsidR="0038416A">
        <w:rPr>
          <w:rFonts w:ascii="Times New Roman" w:hAnsi="Times New Roman" w:cs="Times New Roman"/>
          <w:lang w:val="uk-UA"/>
        </w:rPr>
        <w:t>57</w:t>
      </w:r>
      <w:r>
        <w:rPr>
          <w:rFonts w:ascii="Times New Roman" w:hAnsi="Times New Roman" w:cs="Times New Roman"/>
          <w:lang w:val="uk-UA"/>
        </w:rPr>
        <w:t>9</w:t>
      </w:r>
    </w:p>
    <w:p w:rsidR="000747F8" w:rsidRDefault="000747F8" w:rsidP="0038416A">
      <w:pPr>
        <w:spacing w:after="0"/>
        <w:rPr>
          <w:rFonts w:ascii="Times New Roman" w:hAnsi="Times New Roman" w:cs="Times New Roman"/>
          <w:lang w:val="uk-UA"/>
        </w:rPr>
      </w:pPr>
      <w:r w:rsidRPr="005F6D31">
        <w:rPr>
          <w:rFonts w:ascii="Times New Roman" w:hAnsi="Times New Roman" w:cs="Times New Roman"/>
          <w:lang w:val="uk-UA"/>
        </w:rPr>
        <w:t xml:space="preserve"> від  </w:t>
      </w:r>
      <w:r>
        <w:rPr>
          <w:rFonts w:ascii="Times New Roman" w:hAnsi="Times New Roman" w:cs="Times New Roman"/>
          <w:lang w:val="uk-UA"/>
        </w:rPr>
        <w:t>2</w:t>
      </w:r>
      <w:r w:rsidR="0038416A">
        <w:rPr>
          <w:rFonts w:ascii="Times New Roman" w:hAnsi="Times New Roman" w:cs="Times New Roman"/>
          <w:lang w:val="uk-UA"/>
        </w:rPr>
        <w:t>4</w:t>
      </w:r>
      <w:r w:rsidRPr="005F6D31">
        <w:rPr>
          <w:rFonts w:ascii="Times New Roman" w:hAnsi="Times New Roman" w:cs="Times New Roman"/>
          <w:lang w:val="uk-UA"/>
        </w:rPr>
        <w:t>.</w:t>
      </w:r>
      <w:r w:rsidR="0038416A">
        <w:rPr>
          <w:rFonts w:ascii="Times New Roman" w:hAnsi="Times New Roman" w:cs="Times New Roman"/>
          <w:lang w:val="uk-UA"/>
        </w:rPr>
        <w:t>09</w:t>
      </w:r>
      <w:r w:rsidRPr="005F6D31">
        <w:rPr>
          <w:rFonts w:ascii="Times New Roman" w:hAnsi="Times New Roman" w:cs="Times New Roman"/>
          <w:lang w:val="uk-UA"/>
        </w:rPr>
        <w:t>.20</w:t>
      </w:r>
      <w:r w:rsidR="0038416A">
        <w:rPr>
          <w:rFonts w:ascii="Times New Roman" w:hAnsi="Times New Roman" w:cs="Times New Roman"/>
          <w:lang w:val="uk-UA"/>
        </w:rPr>
        <w:t>21</w:t>
      </w:r>
      <w:r w:rsidRPr="005F6D31">
        <w:rPr>
          <w:rFonts w:ascii="Times New Roman" w:hAnsi="Times New Roman" w:cs="Times New Roman"/>
          <w:lang w:val="uk-UA"/>
        </w:rPr>
        <w:t>р.</w:t>
      </w:r>
    </w:p>
    <w:p w:rsidR="000747F8" w:rsidRDefault="000747F8" w:rsidP="0038416A">
      <w:pPr>
        <w:spacing w:after="0"/>
        <w:rPr>
          <w:rFonts w:ascii="Times New Roman" w:hAnsi="Times New Roman" w:cs="Times New Roman"/>
          <w:lang w:val="uk-UA"/>
        </w:rPr>
      </w:pPr>
      <w:r>
        <w:rPr>
          <w:rFonts w:ascii="Times New Roman" w:hAnsi="Times New Roman" w:cs="Times New Roman"/>
          <w:lang w:val="uk-UA"/>
        </w:rPr>
        <w:t>Г</w:t>
      </w:r>
      <w:r w:rsidRPr="005F6D31">
        <w:rPr>
          <w:rFonts w:ascii="Times New Roman" w:hAnsi="Times New Roman" w:cs="Times New Roman"/>
          <w:lang w:val="uk-UA"/>
        </w:rPr>
        <w:t>олова  Брусилівської селищної  ради</w:t>
      </w:r>
    </w:p>
    <w:p w:rsidR="006736A3" w:rsidRPr="000747F8" w:rsidRDefault="000747F8" w:rsidP="0038416A">
      <w:pPr>
        <w:spacing w:after="0"/>
        <w:rPr>
          <w:rFonts w:ascii="Times New Roman" w:hAnsi="Times New Roman" w:cs="Times New Roman"/>
          <w:b/>
          <w:sz w:val="72"/>
          <w:szCs w:val="28"/>
          <w:lang w:val="uk-UA"/>
        </w:rPr>
      </w:pPr>
      <w:r w:rsidRPr="005F6D31">
        <w:rPr>
          <w:rFonts w:ascii="Times New Roman" w:hAnsi="Times New Roman" w:cs="Times New Roman"/>
          <w:lang w:val="uk-UA"/>
        </w:rPr>
        <w:t xml:space="preserve">                                                                                                                                                                                                                                       </w:t>
      </w:r>
      <w:r>
        <w:rPr>
          <w:rFonts w:ascii="Times New Roman" w:hAnsi="Times New Roman" w:cs="Times New Roman"/>
          <w:lang w:val="uk-UA"/>
        </w:rPr>
        <w:t xml:space="preserve">                                                                                                                                                                                                                      </w:t>
      </w:r>
      <w:r w:rsidR="0038416A">
        <w:rPr>
          <w:rFonts w:ascii="Times New Roman" w:hAnsi="Times New Roman" w:cs="Times New Roman"/>
          <w:lang w:val="uk-UA"/>
        </w:rPr>
        <w:br/>
      </w:r>
      <w:r w:rsidRPr="005F6D31">
        <w:rPr>
          <w:rFonts w:ascii="Times New Roman" w:hAnsi="Times New Roman" w:cs="Times New Roman"/>
          <w:lang w:val="uk-UA"/>
        </w:rPr>
        <w:t xml:space="preserve">     __________  В.В.Габенець</w:t>
      </w:r>
      <w:r w:rsidR="0038416A">
        <w:rPr>
          <w:rFonts w:ascii="Times New Roman" w:hAnsi="Times New Roman" w:cs="Times New Roman"/>
          <w:lang w:val="uk-UA"/>
        </w:rPr>
        <w:t xml:space="preserve">                                                    ________________   М.І.Чмуневич</w:t>
      </w:r>
    </w:p>
    <w:p w:rsidR="00C87732" w:rsidRDefault="0038416A" w:rsidP="00C87732">
      <w:pPr>
        <w:shd w:val="clear" w:color="auto" w:fill="FFFFFF"/>
        <w:spacing w:after="0" w:line="240" w:lineRule="auto"/>
        <w:ind w:left="1080" w:hanging="720"/>
        <w:jc w:val="right"/>
        <w:rPr>
          <w:rFonts w:ascii="Times New Roman" w:eastAsia="Times New Roman" w:hAnsi="Times New Roman" w:cs="Times New Roman"/>
          <w:b/>
          <w:bCs/>
          <w:color w:val="505A63"/>
          <w:sz w:val="28"/>
          <w:szCs w:val="28"/>
          <w:lang w:val="uk-UA" w:eastAsia="ru-RU"/>
        </w:rPr>
      </w:pPr>
      <w:r>
        <w:rPr>
          <w:rFonts w:ascii="Times New Roman" w:eastAsia="Times New Roman" w:hAnsi="Times New Roman" w:cs="Times New Roman"/>
          <w:b/>
          <w:bCs/>
          <w:color w:val="505A63"/>
          <w:sz w:val="28"/>
          <w:szCs w:val="28"/>
          <w:lang w:val="uk-UA" w:eastAsia="ru-RU"/>
        </w:rPr>
        <w:t xml:space="preserve">  </w:t>
      </w:r>
    </w:p>
    <w:p w:rsidR="00C87732" w:rsidRDefault="00C87732" w:rsidP="00C87732">
      <w:pPr>
        <w:shd w:val="clear" w:color="auto" w:fill="FFFFFF"/>
        <w:spacing w:after="0" w:line="240" w:lineRule="auto"/>
        <w:ind w:left="1080" w:hanging="720"/>
        <w:jc w:val="right"/>
        <w:rPr>
          <w:rFonts w:ascii="Times New Roman" w:eastAsia="Times New Roman" w:hAnsi="Times New Roman" w:cs="Times New Roman"/>
          <w:b/>
          <w:bCs/>
          <w:color w:val="505A63"/>
          <w:sz w:val="28"/>
          <w:szCs w:val="28"/>
          <w:lang w:val="uk-UA" w:eastAsia="ru-RU"/>
        </w:rPr>
      </w:pPr>
    </w:p>
    <w:p w:rsidR="00C87732" w:rsidRDefault="00C87732" w:rsidP="00C87732">
      <w:pPr>
        <w:shd w:val="clear" w:color="auto" w:fill="FFFFFF"/>
        <w:spacing w:after="0" w:line="240" w:lineRule="auto"/>
        <w:ind w:left="1080" w:hanging="720"/>
        <w:jc w:val="right"/>
        <w:rPr>
          <w:rFonts w:ascii="Times New Roman" w:eastAsia="Times New Roman" w:hAnsi="Times New Roman" w:cs="Times New Roman"/>
          <w:b/>
          <w:bCs/>
          <w:color w:val="505A63"/>
          <w:sz w:val="28"/>
          <w:szCs w:val="28"/>
          <w:lang w:val="uk-UA" w:eastAsia="ru-RU"/>
        </w:rPr>
      </w:pPr>
    </w:p>
    <w:p w:rsidR="00C87732" w:rsidRDefault="00C87732" w:rsidP="00C87732">
      <w:pPr>
        <w:shd w:val="clear" w:color="auto" w:fill="FFFFFF"/>
        <w:spacing w:after="0" w:line="240" w:lineRule="auto"/>
        <w:ind w:left="1080" w:hanging="720"/>
        <w:jc w:val="right"/>
        <w:rPr>
          <w:rFonts w:ascii="Times New Roman" w:eastAsia="Times New Roman" w:hAnsi="Times New Roman" w:cs="Times New Roman"/>
          <w:b/>
          <w:bCs/>
          <w:color w:val="505A63"/>
          <w:sz w:val="28"/>
          <w:szCs w:val="28"/>
          <w:lang w:val="uk-UA" w:eastAsia="ru-RU"/>
        </w:rPr>
      </w:pPr>
    </w:p>
    <w:p w:rsidR="00C87732" w:rsidRDefault="00C87732" w:rsidP="00C87732">
      <w:pPr>
        <w:shd w:val="clear" w:color="auto" w:fill="FFFFFF"/>
        <w:spacing w:after="0" w:line="240" w:lineRule="auto"/>
        <w:ind w:left="1080" w:hanging="720"/>
        <w:jc w:val="right"/>
        <w:rPr>
          <w:rFonts w:ascii="Times New Roman" w:eastAsia="Times New Roman" w:hAnsi="Times New Roman" w:cs="Times New Roman"/>
          <w:b/>
          <w:bCs/>
          <w:color w:val="505A63"/>
          <w:sz w:val="28"/>
          <w:szCs w:val="28"/>
          <w:lang w:val="uk-UA" w:eastAsia="ru-RU"/>
        </w:rPr>
      </w:pPr>
    </w:p>
    <w:p w:rsidR="00C87732" w:rsidRDefault="00C87732" w:rsidP="000747F8">
      <w:pPr>
        <w:shd w:val="clear" w:color="auto" w:fill="FFFFFF"/>
        <w:spacing w:after="0" w:line="240" w:lineRule="auto"/>
        <w:rPr>
          <w:rFonts w:ascii="Times New Roman" w:eastAsia="Times New Roman" w:hAnsi="Times New Roman" w:cs="Times New Roman"/>
          <w:b/>
          <w:bCs/>
          <w:color w:val="505A63"/>
          <w:sz w:val="56"/>
          <w:szCs w:val="56"/>
          <w:lang w:val="uk-UA" w:eastAsia="ru-RU"/>
        </w:rPr>
      </w:pPr>
    </w:p>
    <w:p w:rsidR="00C87732" w:rsidRDefault="00C87732" w:rsidP="00251E9C">
      <w:pPr>
        <w:shd w:val="clear" w:color="auto" w:fill="FFFFFF"/>
        <w:spacing w:after="0" w:line="240" w:lineRule="auto"/>
        <w:ind w:left="1080" w:hanging="720"/>
        <w:jc w:val="center"/>
        <w:rPr>
          <w:rFonts w:ascii="Times New Roman" w:eastAsia="Times New Roman" w:hAnsi="Times New Roman" w:cs="Times New Roman"/>
          <w:b/>
          <w:bCs/>
          <w:color w:val="505A63"/>
          <w:sz w:val="56"/>
          <w:szCs w:val="56"/>
          <w:lang w:val="uk-UA" w:eastAsia="ru-RU"/>
        </w:rPr>
      </w:pPr>
    </w:p>
    <w:p w:rsidR="00251E9C" w:rsidRPr="006405F2" w:rsidRDefault="00C87732" w:rsidP="00251E9C">
      <w:pPr>
        <w:shd w:val="clear" w:color="auto" w:fill="FFFFFF"/>
        <w:spacing w:after="0" w:line="240" w:lineRule="auto"/>
        <w:ind w:left="1080" w:hanging="720"/>
        <w:jc w:val="center"/>
        <w:rPr>
          <w:rFonts w:ascii="Times New Roman" w:eastAsia="Times New Roman" w:hAnsi="Times New Roman" w:cs="Times New Roman"/>
          <w:b/>
          <w:bCs/>
          <w:sz w:val="96"/>
          <w:szCs w:val="96"/>
          <w:lang w:val="uk-UA" w:eastAsia="ru-RU"/>
        </w:rPr>
      </w:pPr>
      <w:r w:rsidRPr="006405F2">
        <w:rPr>
          <w:rFonts w:ascii="Times New Roman" w:eastAsia="Times New Roman" w:hAnsi="Times New Roman" w:cs="Times New Roman"/>
          <w:b/>
          <w:bCs/>
          <w:sz w:val="96"/>
          <w:szCs w:val="96"/>
          <w:lang w:val="uk-UA" w:eastAsia="ru-RU"/>
        </w:rPr>
        <w:t xml:space="preserve">С Т А Т У Т </w:t>
      </w: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96"/>
          <w:szCs w:val="96"/>
          <w:lang w:val="uk-UA" w:eastAsia="ru-RU"/>
        </w:rPr>
      </w:pPr>
    </w:p>
    <w:p w:rsidR="00C87732" w:rsidRPr="006405F2" w:rsidRDefault="00C87732" w:rsidP="00251E9C">
      <w:pPr>
        <w:shd w:val="clear" w:color="auto" w:fill="FFFFFF"/>
        <w:spacing w:after="0" w:line="240" w:lineRule="auto"/>
        <w:ind w:left="1080" w:hanging="720"/>
        <w:jc w:val="center"/>
        <w:rPr>
          <w:rFonts w:ascii="Times New Roman" w:eastAsia="Times New Roman" w:hAnsi="Times New Roman" w:cs="Times New Roman"/>
          <w:b/>
          <w:bCs/>
          <w:sz w:val="56"/>
          <w:szCs w:val="56"/>
          <w:lang w:val="uk-UA" w:eastAsia="ru-RU"/>
        </w:rPr>
      </w:pPr>
      <w:r w:rsidRPr="006405F2">
        <w:rPr>
          <w:rFonts w:ascii="Times New Roman" w:eastAsia="Times New Roman" w:hAnsi="Times New Roman" w:cs="Times New Roman"/>
          <w:b/>
          <w:bCs/>
          <w:sz w:val="56"/>
          <w:szCs w:val="56"/>
          <w:lang w:val="uk-UA" w:eastAsia="ru-RU"/>
        </w:rPr>
        <w:t xml:space="preserve">Йосипівської початкової школи </w:t>
      </w:r>
    </w:p>
    <w:p w:rsidR="002B7591" w:rsidRPr="006405F2" w:rsidRDefault="002B7591" w:rsidP="00251E9C">
      <w:pPr>
        <w:shd w:val="clear" w:color="auto" w:fill="FFFFFF"/>
        <w:spacing w:after="0" w:line="240" w:lineRule="auto"/>
        <w:ind w:left="1080" w:hanging="720"/>
        <w:jc w:val="center"/>
        <w:rPr>
          <w:rFonts w:ascii="Times New Roman" w:eastAsia="Times New Roman" w:hAnsi="Times New Roman" w:cs="Times New Roman"/>
          <w:b/>
          <w:bCs/>
          <w:sz w:val="56"/>
          <w:szCs w:val="56"/>
          <w:lang w:val="uk-UA" w:eastAsia="ru-RU"/>
        </w:rPr>
      </w:pPr>
    </w:p>
    <w:p w:rsidR="00C87732" w:rsidRPr="006405F2" w:rsidRDefault="0026639C" w:rsidP="00251E9C">
      <w:pPr>
        <w:shd w:val="clear" w:color="auto" w:fill="FFFFFF"/>
        <w:spacing w:after="0" w:line="240" w:lineRule="auto"/>
        <w:ind w:left="1080" w:hanging="720"/>
        <w:jc w:val="center"/>
        <w:rPr>
          <w:rFonts w:ascii="Times New Roman" w:eastAsia="Times New Roman" w:hAnsi="Times New Roman" w:cs="Times New Roman"/>
          <w:b/>
          <w:bCs/>
          <w:sz w:val="56"/>
          <w:szCs w:val="56"/>
          <w:lang w:val="uk-UA" w:eastAsia="ru-RU"/>
        </w:rPr>
      </w:pPr>
      <w:r w:rsidRPr="006405F2">
        <w:rPr>
          <w:rFonts w:ascii="Times New Roman" w:eastAsia="Times New Roman" w:hAnsi="Times New Roman" w:cs="Times New Roman"/>
          <w:b/>
          <w:bCs/>
          <w:sz w:val="56"/>
          <w:szCs w:val="56"/>
          <w:lang w:val="uk-UA" w:eastAsia="ru-RU"/>
        </w:rPr>
        <w:t>Брусилівської селищної  ради</w:t>
      </w: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56"/>
          <w:szCs w:val="56"/>
          <w:lang w:val="uk-UA" w:eastAsia="ru-RU"/>
        </w:rPr>
      </w:pPr>
    </w:p>
    <w:p w:rsidR="00251E9C" w:rsidRPr="006405F2" w:rsidRDefault="000747F8" w:rsidP="00251E9C">
      <w:pPr>
        <w:shd w:val="clear" w:color="auto" w:fill="FFFFFF"/>
        <w:spacing w:after="0" w:line="240" w:lineRule="auto"/>
        <w:ind w:left="1080" w:hanging="720"/>
        <w:jc w:val="center"/>
        <w:rPr>
          <w:rFonts w:ascii="Times New Roman" w:eastAsia="Times New Roman" w:hAnsi="Times New Roman" w:cs="Times New Roman"/>
          <w:b/>
          <w:bCs/>
          <w:sz w:val="56"/>
          <w:szCs w:val="56"/>
          <w:lang w:val="uk-UA" w:eastAsia="ru-RU"/>
        </w:rPr>
      </w:pPr>
      <w:r w:rsidRPr="006405F2">
        <w:rPr>
          <w:rFonts w:ascii="Times New Roman" w:eastAsia="Times New Roman" w:hAnsi="Times New Roman" w:cs="Times New Roman"/>
          <w:b/>
          <w:bCs/>
          <w:sz w:val="56"/>
          <w:szCs w:val="56"/>
          <w:lang w:val="uk-UA" w:eastAsia="ru-RU"/>
        </w:rPr>
        <w:t>(Нова редакція)</w:t>
      </w: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C87732" w:rsidRPr="006405F2" w:rsidRDefault="00C87732" w:rsidP="00605F52">
      <w:pPr>
        <w:shd w:val="clear" w:color="auto" w:fill="FFFFFF"/>
        <w:spacing w:after="0" w:line="240" w:lineRule="auto"/>
        <w:rPr>
          <w:rFonts w:ascii="Times New Roman" w:eastAsia="Times New Roman" w:hAnsi="Times New Roman" w:cs="Times New Roman"/>
          <w:b/>
          <w:bCs/>
          <w:sz w:val="28"/>
          <w:szCs w:val="28"/>
          <w:lang w:val="uk-UA" w:eastAsia="ru-RU"/>
        </w:rPr>
      </w:pPr>
    </w:p>
    <w:p w:rsidR="00605F52" w:rsidRPr="006405F2" w:rsidRDefault="00605F52" w:rsidP="00605F52">
      <w:pPr>
        <w:shd w:val="clear" w:color="auto" w:fill="FFFFFF"/>
        <w:spacing w:after="0" w:line="240" w:lineRule="auto"/>
        <w:rPr>
          <w:rFonts w:ascii="Times New Roman" w:eastAsia="Times New Roman" w:hAnsi="Times New Roman" w:cs="Times New Roman"/>
          <w:b/>
          <w:bCs/>
          <w:sz w:val="28"/>
          <w:szCs w:val="28"/>
          <w:lang w:val="uk-UA" w:eastAsia="ru-RU"/>
        </w:rPr>
      </w:pP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251E9C" w:rsidRPr="006405F2" w:rsidRDefault="00251E9C"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4E047E" w:rsidRDefault="004E047E"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4E047E" w:rsidRDefault="004E047E" w:rsidP="00251E9C">
      <w:pPr>
        <w:shd w:val="clear" w:color="auto" w:fill="FFFFFF"/>
        <w:spacing w:after="0" w:line="240" w:lineRule="auto"/>
        <w:ind w:left="1080" w:hanging="720"/>
        <w:jc w:val="center"/>
        <w:rPr>
          <w:rFonts w:ascii="Times New Roman" w:eastAsia="Times New Roman" w:hAnsi="Times New Roman" w:cs="Times New Roman"/>
          <w:b/>
          <w:bCs/>
          <w:sz w:val="28"/>
          <w:szCs w:val="28"/>
          <w:lang w:val="uk-UA" w:eastAsia="ru-RU"/>
        </w:rPr>
      </w:pPr>
    </w:p>
    <w:p w:rsidR="00251E9C" w:rsidRPr="006405F2" w:rsidRDefault="00605F52" w:rsidP="00856351">
      <w:pPr>
        <w:shd w:val="clear" w:color="auto" w:fill="FFFFFF"/>
        <w:spacing w:after="0" w:line="240" w:lineRule="auto"/>
        <w:ind w:left="426" w:hanging="426"/>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lastRenderedPageBreak/>
        <w:t>I.</w:t>
      </w:r>
      <w:r w:rsidR="00251E9C" w:rsidRPr="006405F2">
        <w:rPr>
          <w:rFonts w:ascii="Times New Roman" w:eastAsia="Times New Roman" w:hAnsi="Times New Roman" w:cs="Times New Roman"/>
          <w:b/>
          <w:bCs/>
          <w:sz w:val="28"/>
          <w:szCs w:val="28"/>
          <w:lang w:val="uk-UA" w:eastAsia="ru-RU"/>
        </w:rPr>
        <w:t>ЗАГАЛЬНІ ПОЛОЖЕННЯ</w:t>
      </w:r>
    </w:p>
    <w:p w:rsidR="00251E9C" w:rsidRPr="006405F2" w:rsidRDefault="00251E9C" w:rsidP="00856351">
      <w:p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6405F2">
        <w:rPr>
          <w:rFonts w:ascii="Arial" w:eastAsia="Times New Roman" w:hAnsi="Arial" w:cs="Arial"/>
          <w:sz w:val="28"/>
          <w:szCs w:val="28"/>
          <w:lang w:val="uk-UA" w:eastAsia="ru-RU"/>
        </w:rPr>
        <w:t>1.1.</w:t>
      </w:r>
      <w:r w:rsidRPr="006405F2">
        <w:rPr>
          <w:rFonts w:ascii="Times New Roman" w:eastAsia="Times New Roman" w:hAnsi="Times New Roman" w:cs="Times New Roman"/>
          <w:sz w:val="28"/>
          <w:szCs w:val="28"/>
          <w:lang w:val="uk-UA" w:eastAsia="ru-RU"/>
        </w:rPr>
        <w:t>  </w:t>
      </w:r>
      <w:r w:rsidR="00C87732" w:rsidRPr="006405F2">
        <w:rPr>
          <w:rFonts w:ascii="Times New Roman" w:eastAsia="Times New Roman" w:hAnsi="Times New Roman" w:cs="Times New Roman"/>
          <w:sz w:val="28"/>
          <w:szCs w:val="28"/>
          <w:lang w:val="uk-UA" w:eastAsia="ru-RU"/>
        </w:rPr>
        <w:t>Йосипівська п</w:t>
      </w:r>
      <w:r w:rsidRPr="006405F2">
        <w:rPr>
          <w:rFonts w:ascii="Times New Roman" w:eastAsia="Times New Roman" w:hAnsi="Times New Roman" w:cs="Times New Roman"/>
          <w:sz w:val="28"/>
          <w:szCs w:val="28"/>
          <w:lang w:val="uk-UA" w:eastAsia="ru-RU"/>
        </w:rPr>
        <w:t xml:space="preserve">очаткова школа </w:t>
      </w:r>
      <w:r w:rsidR="0026639C" w:rsidRPr="006405F2">
        <w:rPr>
          <w:rFonts w:ascii="Times New Roman" w:eastAsia="Times New Roman" w:hAnsi="Times New Roman" w:cs="Times New Roman"/>
          <w:sz w:val="28"/>
          <w:szCs w:val="28"/>
          <w:lang w:val="uk-UA" w:eastAsia="ru-RU"/>
        </w:rPr>
        <w:t xml:space="preserve"> Брусилівської селищ</w:t>
      </w:r>
      <w:r w:rsidR="00C87732" w:rsidRPr="006405F2">
        <w:rPr>
          <w:rFonts w:ascii="Times New Roman" w:eastAsia="Times New Roman" w:hAnsi="Times New Roman" w:cs="Times New Roman"/>
          <w:sz w:val="28"/>
          <w:szCs w:val="28"/>
          <w:lang w:val="uk-UA" w:eastAsia="ru-RU"/>
        </w:rPr>
        <w:t>ної</w:t>
      </w:r>
      <w:r w:rsidR="006736A3" w:rsidRPr="006405F2">
        <w:rPr>
          <w:rFonts w:ascii="Times New Roman" w:eastAsia="Times New Roman" w:hAnsi="Times New Roman" w:cs="Times New Roman"/>
          <w:sz w:val="28"/>
          <w:szCs w:val="28"/>
          <w:lang w:val="uk-UA" w:eastAsia="ru-RU"/>
        </w:rPr>
        <w:t xml:space="preserve"> ради </w:t>
      </w:r>
      <w:r w:rsidRPr="006405F2">
        <w:rPr>
          <w:rFonts w:ascii="Times New Roman" w:eastAsia="Times New Roman" w:hAnsi="Times New Roman" w:cs="Times New Roman"/>
          <w:sz w:val="28"/>
          <w:szCs w:val="28"/>
          <w:lang w:val="uk-UA" w:eastAsia="ru-RU"/>
        </w:rPr>
        <w:t xml:space="preserve"> є правонаступником  </w:t>
      </w:r>
      <w:r w:rsidR="00C87732" w:rsidRPr="006405F2">
        <w:rPr>
          <w:rFonts w:ascii="Times New Roman" w:eastAsia="Times New Roman" w:hAnsi="Times New Roman" w:cs="Times New Roman"/>
          <w:sz w:val="28"/>
          <w:szCs w:val="28"/>
          <w:lang w:val="uk-UA" w:eastAsia="ru-RU"/>
        </w:rPr>
        <w:t xml:space="preserve">Йосипівської </w:t>
      </w:r>
      <w:r w:rsidR="006405F2" w:rsidRPr="006405F2">
        <w:rPr>
          <w:rFonts w:ascii="Times New Roman" w:eastAsia="Times New Roman" w:hAnsi="Times New Roman" w:cs="Times New Roman"/>
          <w:sz w:val="28"/>
          <w:szCs w:val="28"/>
          <w:lang w:val="uk-UA" w:eastAsia="ru-RU"/>
        </w:rPr>
        <w:t>початков</w:t>
      </w:r>
      <w:r w:rsidR="006405F2">
        <w:rPr>
          <w:rFonts w:ascii="Times New Roman" w:eastAsia="Times New Roman" w:hAnsi="Times New Roman" w:cs="Times New Roman"/>
          <w:sz w:val="28"/>
          <w:szCs w:val="28"/>
          <w:lang w:val="uk-UA" w:eastAsia="ru-RU"/>
        </w:rPr>
        <w:t>ої</w:t>
      </w:r>
      <w:r w:rsidR="006405F2" w:rsidRPr="006405F2">
        <w:rPr>
          <w:rFonts w:ascii="Times New Roman" w:eastAsia="Times New Roman" w:hAnsi="Times New Roman" w:cs="Times New Roman"/>
          <w:sz w:val="28"/>
          <w:szCs w:val="28"/>
          <w:lang w:val="uk-UA" w:eastAsia="ru-RU"/>
        </w:rPr>
        <w:t xml:space="preserve"> школ</w:t>
      </w:r>
      <w:r w:rsidR="006405F2">
        <w:rPr>
          <w:rFonts w:ascii="Times New Roman" w:eastAsia="Times New Roman" w:hAnsi="Times New Roman" w:cs="Times New Roman"/>
          <w:sz w:val="28"/>
          <w:szCs w:val="28"/>
          <w:lang w:val="uk-UA" w:eastAsia="ru-RU"/>
        </w:rPr>
        <w:t>и</w:t>
      </w:r>
      <w:r w:rsidR="006405F2" w:rsidRPr="006405F2">
        <w:rPr>
          <w:rFonts w:ascii="Times New Roman" w:eastAsia="Times New Roman" w:hAnsi="Times New Roman" w:cs="Times New Roman"/>
          <w:sz w:val="28"/>
          <w:szCs w:val="28"/>
          <w:lang w:val="uk-UA" w:eastAsia="ru-RU"/>
        </w:rPr>
        <w:t xml:space="preserve">  Брусилівської селищної ради Брусилівського району Житомирської області  </w:t>
      </w:r>
      <w:r w:rsidRPr="006405F2">
        <w:rPr>
          <w:rFonts w:ascii="Times New Roman" w:eastAsia="Times New Roman" w:hAnsi="Times New Roman" w:cs="Times New Roman"/>
          <w:sz w:val="28"/>
          <w:szCs w:val="28"/>
          <w:lang w:val="uk-UA" w:eastAsia="ru-RU"/>
        </w:rPr>
        <w:t>.</w:t>
      </w:r>
    </w:p>
    <w:p w:rsidR="00251E9C" w:rsidRPr="006405F2" w:rsidRDefault="00251E9C" w:rsidP="00856351">
      <w:pPr>
        <w:shd w:val="clear" w:color="auto" w:fill="FFFFFF"/>
        <w:spacing w:after="0" w:line="240" w:lineRule="auto"/>
        <w:ind w:left="426" w:hanging="426"/>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1.2.  </w:t>
      </w:r>
      <w:r w:rsidR="006736A3" w:rsidRPr="006405F2">
        <w:rPr>
          <w:rFonts w:ascii="Times New Roman" w:eastAsia="Times New Roman" w:hAnsi="Times New Roman" w:cs="Times New Roman"/>
          <w:sz w:val="28"/>
          <w:szCs w:val="28"/>
          <w:lang w:val="uk-UA" w:eastAsia="ru-RU"/>
        </w:rPr>
        <w:t>Юридична адреса з</w:t>
      </w:r>
      <w:r w:rsidRPr="006405F2">
        <w:rPr>
          <w:rFonts w:ascii="Times New Roman" w:eastAsia="Times New Roman" w:hAnsi="Times New Roman" w:cs="Times New Roman"/>
          <w:sz w:val="28"/>
          <w:szCs w:val="28"/>
          <w:lang w:val="uk-UA" w:eastAsia="ru-RU"/>
        </w:rPr>
        <w:t xml:space="preserve">акладу освіти: </w:t>
      </w:r>
      <w:r w:rsidR="00C87732" w:rsidRPr="006405F2">
        <w:rPr>
          <w:rFonts w:ascii="Times New Roman" w:eastAsia="Times New Roman" w:hAnsi="Times New Roman" w:cs="Times New Roman"/>
          <w:sz w:val="28"/>
          <w:szCs w:val="28"/>
          <w:lang w:val="uk-UA" w:eastAsia="ru-RU"/>
        </w:rPr>
        <w:t>1261</w:t>
      </w:r>
      <w:r w:rsidR="00DB5BC4" w:rsidRPr="006405F2">
        <w:rPr>
          <w:rFonts w:ascii="Times New Roman" w:eastAsia="Times New Roman" w:hAnsi="Times New Roman" w:cs="Times New Roman"/>
          <w:sz w:val="28"/>
          <w:szCs w:val="28"/>
          <w:lang w:val="uk-UA" w:eastAsia="ru-RU"/>
        </w:rPr>
        <w:t>2</w:t>
      </w:r>
      <w:r w:rsidR="006736A3" w:rsidRPr="006405F2">
        <w:rPr>
          <w:rFonts w:ascii="Times New Roman" w:eastAsia="Times New Roman" w:hAnsi="Times New Roman" w:cs="Times New Roman"/>
          <w:sz w:val="28"/>
          <w:szCs w:val="28"/>
          <w:lang w:val="uk-UA" w:eastAsia="ru-RU"/>
        </w:rPr>
        <w:t xml:space="preserve">, Житомирська область </w:t>
      </w:r>
      <w:r w:rsidR="006405F2">
        <w:rPr>
          <w:rFonts w:ascii="Times New Roman" w:eastAsia="Times New Roman" w:hAnsi="Times New Roman" w:cs="Times New Roman"/>
          <w:sz w:val="28"/>
          <w:szCs w:val="28"/>
          <w:lang w:val="uk-UA" w:eastAsia="ru-RU"/>
        </w:rPr>
        <w:t>Житомирський</w:t>
      </w:r>
      <w:r w:rsidR="006736A3" w:rsidRPr="006405F2">
        <w:rPr>
          <w:rFonts w:ascii="Times New Roman" w:eastAsia="Times New Roman" w:hAnsi="Times New Roman" w:cs="Times New Roman"/>
          <w:sz w:val="28"/>
          <w:szCs w:val="28"/>
          <w:lang w:val="uk-UA" w:eastAsia="ru-RU"/>
        </w:rPr>
        <w:t xml:space="preserve"> район</w:t>
      </w:r>
      <w:r w:rsidR="00C87732" w:rsidRPr="006405F2">
        <w:rPr>
          <w:rFonts w:ascii="Times New Roman" w:eastAsia="Times New Roman" w:hAnsi="Times New Roman" w:cs="Times New Roman"/>
          <w:sz w:val="28"/>
          <w:szCs w:val="28"/>
          <w:lang w:val="uk-UA" w:eastAsia="ru-RU"/>
        </w:rPr>
        <w:t xml:space="preserve"> с</w:t>
      </w:r>
      <w:r w:rsidRPr="006405F2">
        <w:rPr>
          <w:rFonts w:ascii="Times New Roman" w:eastAsia="Times New Roman" w:hAnsi="Times New Roman" w:cs="Times New Roman"/>
          <w:sz w:val="28"/>
          <w:szCs w:val="28"/>
          <w:lang w:val="uk-UA" w:eastAsia="ru-RU"/>
        </w:rPr>
        <w:t>.</w:t>
      </w:r>
      <w:r w:rsidR="00C87732" w:rsidRPr="006405F2">
        <w:rPr>
          <w:rFonts w:ascii="Times New Roman" w:eastAsia="Times New Roman" w:hAnsi="Times New Roman" w:cs="Times New Roman"/>
          <w:sz w:val="28"/>
          <w:szCs w:val="28"/>
          <w:lang w:val="uk-UA" w:eastAsia="ru-RU"/>
        </w:rPr>
        <w:t>Йосипівка вул.М.Стахівської,35</w:t>
      </w:r>
    </w:p>
    <w:p w:rsidR="0028002F" w:rsidRPr="006405F2" w:rsidRDefault="00C468F9" w:rsidP="00856351">
      <w:pPr>
        <w:shd w:val="clear" w:color="auto" w:fill="FFFFFF"/>
        <w:spacing w:after="0" w:line="240" w:lineRule="auto"/>
        <w:ind w:left="426" w:hanging="426"/>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1.3.</w:t>
      </w:r>
      <w:r w:rsidR="006736A3" w:rsidRPr="006405F2">
        <w:rPr>
          <w:rFonts w:ascii="Times New Roman" w:eastAsia="Times New Roman" w:hAnsi="Times New Roman" w:cs="Times New Roman"/>
          <w:sz w:val="28"/>
          <w:szCs w:val="28"/>
          <w:lang w:val="uk-UA" w:eastAsia="ru-RU"/>
        </w:rPr>
        <w:t xml:space="preserve">Організаціно-правова форма закладу: комунальна </w:t>
      </w:r>
      <w:r w:rsidR="000D07CE" w:rsidRPr="006405F2">
        <w:rPr>
          <w:rFonts w:ascii="Times New Roman" w:eastAsia="Times New Roman" w:hAnsi="Times New Roman" w:cs="Times New Roman"/>
          <w:sz w:val="28"/>
          <w:szCs w:val="28"/>
          <w:lang w:val="uk-UA" w:eastAsia="ru-RU"/>
        </w:rPr>
        <w:t>організація (</w:t>
      </w:r>
      <w:r w:rsidR="00955F12" w:rsidRPr="006405F2">
        <w:rPr>
          <w:rFonts w:ascii="Times New Roman" w:eastAsia="Times New Roman" w:hAnsi="Times New Roman" w:cs="Times New Roman"/>
          <w:sz w:val="28"/>
          <w:szCs w:val="28"/>
          <w:lang w:val="uk-UA" w:eastAsia="ru-RU"/>
        </w:rPr>
        <w:t>установа, заклад</w:t>
      </w:r>
      <w:r w:rsidR="000D07CE" w:rsidRPr="006405F2">
        <w:rPr>
          <w:rFonts w:ascii="Times New Roman" w:eastAsia="Times New Roman" w:hAnsi="Times New Roman" w:cs="Times New Roman"/>
          <w:sz w:val="28"/>
          <w:szCs w:val="28"/>
          <w:lang w:val="uk-UA" w:eastAsia="ru-RU"/>
        </w:rPr>
        <w:t>)</w:t>
      </w:r>
      <w:r w:rsidR="0028002F" w:rsidRPr="006405F2">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 xml:space="preserve"> </w:t>
      </w:r>
      <w:r w:rsidR="0028002F" w:rsidRPr="006405F2">
        <w:rPr>
          <w:rFonts w:ascii="Times New Roman" w:eastAsia="Times New Roman" w:hAnsi="Times New Roman" w:cs="Times New Roman"/>
          <w:sz w:val="28"/>
          <w:szCs w:val="28"/>
          <w:lang w:val="uk-UA" w:eastAsia="ru-RU"/>
        </w:rPr>
        <w:t>Назва юридичної особи:  повна -</w:t>
      </w:r>
      <w:r w:rsidR="002B1943">
        <w:rPr>
          <w:rFonts w:ascii="Times New Roman" w:eastAsia="Times New Roman" w:hAnsi="Times New Roman" w:cs="Times New Roman"/>
          <w:sz w:val="28"/>
          <w:szCs w:val="28"/>
          <w:lang w:val="uk-UA" w:eastAsia="ru-RU"/>
        </w:rPr>
        <w:t xml:space="preserve"> </w:t>
      </w:r>
      <w:r w:rsidR="0028002F" w:rsidRPr="006405F2">
        <w:rPr>
          <w:rFonts w:ascii="Times New Roman" w:eastAsia="Times New Roman" w:hAnsi="Times New Roman" w:cs="Times New Roman"/>
          <w:sz w:val="28"/>
          <w:szCs w:val="28"/>
          <w:lang w:val="uk-UA" w:eastAsia="ru-RU"/>
        </w:rPr>
        <w:t xml:space="preserve">Йосипівська початкова школа  Брусилівської селищної </w:t>
      </w:r>
      <w:r w:rsidR="006405F2">
        <w:rPr>
          <w:rFonts w:ascii="Times New Roman" w:eastAsia="Times New Roman" w:hAnsi="Times New Roman" w:cs="Times New Roman"/>
          <w:sz w:val="28"/>
          <w:szCs w:val="28"/>
          <w:lang w:val="uk-UA" w:eastAsia="ru-RU"/>
        </w:rPr>
        <w:t>ради</w:t>
      </w:r>
      <w:r w:rsidR="000D07CE" w:rsidRPr="006405F2">
        <w:rPr>
          <w:rFonts w:ascii="Times New Roman" w:eastAsia="Times New Roman" w:hAnsi="Times New Roman" w:cs="Times New Roman"/>
          <w:sz w:val="28"/>
          <w:szCs w:val="28"/>
          <w:lang w:val="uk-UA" w:eastAsia="ru-RU"/>
        </w:rPr>
        <w:t>.</w:t>
      </w:r>
      <w:r w:rsidR="0028002F" w:rsidRPr="006405F2">
        <w:rPr>
          <w:rFonts w:ascii="Times New Roman" w:eastAsia="Times New Roman" w:hAnsi="Times New Roman" w:cs="Times New Roman"/>
          <w:sz w:val="28"/>
          <w:szCs w:val="28"/>
          <w:lang w:val="uk-UA" w:eastAsia="ru-RU"/>
        </w:rPr>
        <w:t xml:space="preserve"> Скорочен</w:t>
      </w:r>
      <w:r w:rsidRPr="006405F2">
        <w:rPr>
          <w:rFonts w:ascii="Times New Roman" w:eastAsia="Times New Roman" w:hAnsi="Times New Roman" w:cs="Times New Roman"/>
          <w:sz w:val="28"/>
          <w:szCs w:val="28"/>
          <w:lang w:val="uk-UA" w:eastAsia="ru-RU"/>
        </w:rPr>
        <w:t>е найменування:  Йосипівська ПШ.</w:t>
      </w:r>
      <w:r w:rsidR="0028002F" w:rsidRPr="006405F2">
        <w:rPr>
          <w:rFonts w:ascii="Times New Roman" w:eastAsia="Times New Roman" w:hAnsi="Times New Roman" w:cs="Times New Roman"/>
          <w:sz w:val="28"/>
          <w:szCs w:val="28"/>
          <w:lang w:val="uk-UA" w:eastAsia="ru-RU"/>
        </w:rPr>
        <w:t xml:space="preserve"> </w:t>
      </w:r>
    </w:p>
    <w:p w:rsidR="00C468F9" w:rsidRPr="006405F2" w:rsidRDefault="00856351" w:rsidP="00856351">
      <w:pPr>
        <w:shd w:val="clear" w:color="auto" w:fill="FFFFFF"/>
        <w:spacing w:after="0" w:line="240" w:lineRule="auto"/>
        <w:ind w:left="426" w:hanging="426"/>
        <w:jc w:val="both"/>
        <w:rPr>
          <w:rFonts w:ascii="Arial" w:eastAsia="Times New Roman" w:hAnsi="Arial" w:cs="Arial"/>
          <w:sz w:val="28"/>
          <w:szCs w:val="28"/>
          <w:lang w:eastAsia="ru-RU"/>
        </w:rPr>
      </w:pPr>
      <w:r>
        <w:rPr>
          <w:rFonts w:ascii="Times New Roman" w:eastAsia="Times New Roman" w:hAnsi="Times New Roman" w:cs="Times New Roman"/>
          <w:sz w:val="28"/>
          <w:szCs w:val="28"/>
          <w:lang w:val="uk-UA" w:eastAsia="ru-RU"/>
        </w:rPr>
        <w:t xml:space="preserve">      </w:t>
      </w:r>
      <w:r w:rsidR="00C468F9" w:rsidRPr="006405F2">
        <w:rPr>
          <w:rFonts w:ascii="Times New Roman" w:eastAsia="Times New Roman" w:hAnsi="Times New Roman" w:cs="Times New Roman"/>
          <w:sz w:val="28"/>
          <w:szCs w:val="28"/>
          <w:lang w:val="uk-UA" w:eastAsia="ru-RU"/>
        </w:rPr>
        <w:t>Заклад освіти є юридичною особою, може мати самостійний баланс, рахунок в установі банку, печатку, штамп, ідентифікаційний номер, а також інші атрибути юридичної особи відповідно до законодавства України.</w:t>
      </w:r>
    </w:p>
    <w:p w:rsidR="00C468F9" w:rsidRPr="006405F2" w:rsidRDefault="00856351" w:rsidP="00856351">
      <w:pPr>
        <w:shd w:val="clear" w:color="auto" w:fill="FFFFFF"/>
        <w:spacing w:after="0" w:line="240" w:lineRule="auto"/>
        <w:ind w:left="426" w:hanging="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C468F9" w:rsidRPr="006405F2">
        <w:rPr>
          <w:rFonts w:ascii="Times New Roman" w:eastAsia="Times New Roman" w:hAnsi="Times New Roman" w:cs="Times New Roman"/>
          <w:sz w:val="28"/>
          <w:szCs w:val="28"/>
          <w:lang w:val="uk-UA" w:eastAsia="ru-RU"/>
        </w:rPr>
        <w:t xml:space="preserve">Заклад освіти є неприбутковою бюджетною організацією. </w:t>
      </w:r>
      <w:r w:rsidR="0028002F" w:rsidRPr="006405F2">
        <w:rPr>
          <w:rFonts w:ascii="Times New Roman" w:eastAsia="Times New Roman" w:hAnsi="Times New Roman" w:cs="Times New Roman"/>
          <w:sz w:val="28"/>
          <w:szCs w:val="28"/>
          <w:lang w:val="uk-UA" w:eastAsia="ru-RU"/>
        </w:rPr>
        <w:t>що  здійснює освітню діяльність початкової освіти (далі-заклад  освіти ).</w:t>
      </w:r>
    </w:p>
    <w:p w:rsidR="00251E9C" w:rsidRPr="006405F2" w:rsidRDefault="00C468F9" w:rsidP="00856351">
      <w:pPr>
        <w:shd w:val="clear" w:color="auto" w:fill="FFFFFF"/>
        <w:spacing w:after="0" w:line="240" w:lineRule="auto"/>
        <w:ind w:left="426" w:hanging="426"/>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1.4.</w:t>
      </w:r>
      <w:r w:rsidR="00251E9C" w:rsidRPr="006405F2">
        <w:rPr>
          <w:rFonts w:ascii="Times New Roman" w:eastAsia="Times New Roman" w:hAnsi="Times New Roman" w:cs="Times New Roman"/>
          <w:sz w:val="28"/>
          <w:szCs w:val="28"/>
          <w:lang w:val="uk-UA" w:eastAsia="ru-RU"/>
        </w:rPr>
        <w:t xml:space="preserve">Заклад освіти у своїй діяльності керується Конституцією України, Законами України «Про освіту», «Про загальну середню </w:t>
      </w:r>
      <w:r w:rsidR="00D60400" w:rsidRPr="006405F2">
        <w:rPr>
          <w:rFonts w:ascii="Times New Roman" w:eastAsia="Times New Roman" w:hAnsi="Times New Roman" w:cs="Times New Roman"/>
          <w:sz w:val="28"/>
          <w:szCs w:val="28"/>
          <w:lang w:val="uk-UA" w:eastAsia="ru-RU"/>
        </w:rPr>
        <w:t>освіту»,</w:t>
      </w:r>
      <w:r w:rsidR="00251E9C" w:rsidRPr="006405F2">
        <w:rPr>
          <w:rFonts w:ascii="Times New Roman" w:eastAsia="Times New Roman" w:hAnsi="Times New Roman" w:cs="Times New Roman"/>
          <w:sz w:val="28"/>
          <w:szCs w:val="28"/>
          <w:lang w:val="uk-UA" w:eastAsia="ru-RU"/>
        </w:rPr>
        <w:t xml:space="preserve"> інш</w:t>
      </w:r>
      <w:r w:rsidRPr="006405F2">
        <w:rPr>
          <w:rFonts w:ascii="Times New Roman" w:eastAsia="Times New Roman" w:hAnsi="Times New Roman" w:cs="Times New Roman"/>
          <w:sz w:val="28"/>
          <w:szCs w:val="28"/>
          <w:lang w:val="uk-UA" w:eastAsia="ru-RU"/>
        </w:rPr>
        <w:t>ими нормативно-правовими актами та міжнародними договорами України, згода на обов’язковість яких надана Верховною Радою України.</w:t>
      </w:r>
    </w:p>
    <w:p w:rsidR="00251E9C" w:rsidRPr="006405F2" w:rsidRDefault="00251E9C" w:rsidP="00856351">
      <w:pPr>
        <w:shd w:val="clear" w:color="auto" w:fill="FFFFFF"/>
        <w:spacing w:after="0" w:line="240" w:lineRule="auto"/>
        <w:ind w:left="426" w:hanging="426"/>
        <w:jc w:val="both"/>
        <w:rPr>
          <w:rFonts w:ascii="Arial" w:eastAsia="Times New Roman" w:hAnsi="Arial" w:cs="Arial"/>
          <w:sz w:val="28"/>
          <w:szCs w:val="28"/>
          <w:lang w:val="uk-UA" w:eastAsia="ru-RU"/>
        </w:rPr>
      </w:pPr>
      <w:r w:rsidRPr="006405F2">
        <w:rPr>
          <w:rFonts w:ascii="Times New Roman" w:eastAsia="Times New Roman" w:hAnsi="Times New Roman" w:cs="Times New Roman"/>
          <w:sz w:val="28"/>
          <w:szCs w:val="28"/>
          <w:lang w:val="uk-UA" w:eastAsia="ru-RU"/>
        </w:rPr>
        <w:t>       Заклад освіти провадить освітню діяльність на підставі ліцензії, виданої в установленому законодавством порядку, діє на підставі  Статуту.</w:t>
      </w:r>
    </w:p>
    <w:p w:rsidR="00251E9C" w:rsidRPr="006405F2" w:rsidRDefault="00C468F9" w:rsidP="00856351">
      <w:pPr>
        <w:shd w:val="clear" w:color="auto" w:fill="FFFFFF"/>
        <w:spacing w:after="0" w:line="240" w:lineRule="auto"/>
        <w:ind w:left="426" w:hanging="426"/>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1.5</w:t>
      </w:r>
      <w:r w:rsidR="00251E9C" w:rsidRPr="006405F2">
        <w:rPr>
          <w:rFonts w:ascii="Times New Roman" w:eastAsia="Times New Roman" w:hAnsi="Times New Roman" w:cs="Times New Roman"/>
          <w:sz w:val="28"/>
          <w:szCs w:val="28"/>
          <w:lang w:val="uk-UA" w:eastAsia="ru-RU"/>
        </w:rPr>
        <w:t>. Засновником (власником)  закладу загальної середньої  ос</w:t>
      </w:r>
      <w:r w:rsidR="00856351">
        <w:rPr>
          <w:rFonts w:ascii="Times New Roman" w:eastAsia="Times New Roman" w:hAnsi="Times New Roman" w:cs="Times New Roman"/>
          <w:sz w:val="28"/>
          <w:szCs w:val="28"/>
          <w:lang w:val="uk-UA" w:eastAsia="ru-RU"/>
        </w:rPr>
        <w:t>віти є:</w:t>
      </w:r>
      <w:r w:rsidR="00856351">
        <w:rPr>
          <w:rFonts w:ascii="Times New Roman" w:eastAsia="Times New Roman" w:hAnsi="Times New Roman" w:cs="Times New Roman"/>
          <w:sz w:val="28"/>
          <w:szCs w:val="28"/>
          <w:lang w:val="uk-UA" w:eastAsia="ru-RU"/>
        </w:rPr>
        <w:br/>
        <w:t>  </w:t>
      </w:r>
      <w:r w:rsidR="0026639C" w:rsidRPr="006405F2">
        <w:rPr>
          <w:rFonts w:ascii="Times New Roman" w:eastAsia="Times New Roman" w:hAnsi="Times New Roman" w:cs="Times New Roman"/>
          <w:sz w:val="28"/>
          <w:szCs w:val="28"/>
          <w:lang w:val="uk-UA" w:eastAsia="ru-RU"/>
        </w:rPr>
        <w:t>Брусилівська селищ</w:t>
      </w:r>
      <w:r w:rsidR="009A43FB" w:rsidRPr="006405F2">
        <w:rPr>
          <w:rFonts w:ascii="Times New Roman" w:eastAsia="Times New Roman" w:hAnsi="Times New Roman" w:cs="Times New Roman"/>
          <w:sz w:val="28"/>
          <w:szCs w:val="28"/>
          <w:lang w:val="uk-UA" w:eastAsia="ru-RU"/>
        </w:rPr>
        <w:t>на рада</w:t>
      </w:r>
      <w:r w:rsidR="00B148AE">
        <w:rPr>
          <w:rFonts w:ascii="Times New Roman" w:eastAsia="Times New Roman" w:hAnsi="Times New Roman" w:cs="Times New Roman"/>
          <w:sz w:val="28"/>
          <w:szCs w:val="28"/>
          <w:lang w:val="uk-UA" w:eastAsia="ru-RU"/>
        </w:rPr>
        <w:t xml:space="preserve"> </w:t>
      </w:r>
      <w:r w:rsidR="009A43FB" w:rsidRPr="006405F2">
        <w:rPr>
          <w:rFonts w:ascii="Times New Roman" w:eastAsia="Times New Roman" w:hAnsi="Times New Roman" w:cs="Times New Roman"/>
          <w:sz w:val="28"/>
          <w:szCs w:val="28"/>
          <w:lang w:val="uk-UA" w:eastAsia="ru-RU"/>
        </w:rPr>
        <w:t> </w:t>
      </w:r>
      <w:r w:rsidR="00B148AE">
        <w:rPr>
          <w:rFonts w:ascii="Times New Roman" w:eastAsia="Times New Roman" w:hAnsi="Times New Roman" w:cs="Times New Roman"/>
          <w:sz w:val="28"/>
          <w:szCs w:val="28"/>
          <w:lang w:val="uk-UA" w:eastAsia="ru-RU"/>
        </w:rPr>
        <w:t>Житомирського</w:t>
      </w:r>
      <w:r w:rsidRPr="006405F2">
        <w:rPr>
          <w:rFonts w:ascii="Times New Roman" w:eastAsia="Times New Roman" w:hAnsi="Times New Roman" w:cs="Times New Roman"/>
          <w:sz w:val="28"/>
          <w:szCs w:val="28"/>
          <w:lang w:val="uk-UA" w:eastAsia="ru-RU"/>
        </w:rPr>
        <w:t xml:space="preserve"> району Житомирської області</w:t>
      </w:r>
      <w:r w:rsidR="008C52DC" w:rsidRPr="006405F2">
        <w:rPr>
          <w:rFonts w:ascii="Times New Roman" w:eastAsia="Times New Roman" w:hAnsi="Times New Roman" w:cs="Times New Roman"/>
          <w:sz w:val="28"/>
          <w:szCs w:val="28"/>
          <w:lang w:val="uk-UA" w:eastAsia="ru-RU"/>
        </w:rPr>
        <w:t xml:space="preserve">, </w:t>
      </w:r>
      <w:r w:rsidR="00856351">
        <w:rPr>
          <w:rFonts w:ascii="Times New Roman" w:eastAsia="Times New Roman" w:hAnsi="Times New Roman" w:cs="Times New Roman"/>
          <w:sz w:val="28"/>
          <w:szCs w:val="28"/>
          <w:lang w:val="uk-UA" w:eastAsia="ru-RU"/>
        </w:rPr>
        <w:t xml:space="preserve">       </w:t>
      </w:r>
      <w:r w:rsidR="008C52DC" w:rsidRPr="006405F2">
        <w:rPr>
          <w:rFonts w:ascii="Times New Roman" w:eastAsia="Times New Roman" w:hAnsi="Times New Roman" w:cs="Times New Roman"/>
          <w:sz w:val="28"/>
          <w:szCs w:val="28"/>
          <w:lang w:val="uk-UA" w:eastAsia="ru-RU"/>
        </w:rPr>
        <w:t>уповноважений орган – Відділ освіти</w:t>
      </w:r>
      <w:r w:rsidR="00E9483E">
        <w:rPr>
          <w:rFonts w:ascii="Times New Roman" w:eastAsia="Times New Roman" w:hAnsi="Times New Roman" w:cs="Times New Roman"/>
          <w:sz w:val="28"/>
          <w:szCs w:val="28"/>
          <w:lang w:val="uk-UA" w:eastAsia="ru-RU"/>
        </w:rPr>
        <w:t xml:space="preserve"> </w:t>
      </w:r>
      <w:r w:rsidR="008C52DC" w:rsidRPr="006405F2">
        <w:rPr>
          <w:rFonts w:ascii="Times New Roman" w:eastAsia="Times New Roman" w:hAnsi="Times New Roman" w:cs="Times New Roman"/>
          <w:sz w:val="28"/>
          <w:szCs w:val="28"/>
          <w:lang w:val="uk-UA" w:eastAsia="ru-RU"/>
        </w:rPr>
        <w:t>та спорту Брусилівської селищної ради</w:t>
      </w:r>
    </w:p>
    <w:p w:rsidR="00251E9C" w:rsidRPr="006405F2" w:rsidRDefault="008C52DC" w:rsidP="00856351">
      <w:pPr>
        <w:shd w:val="clear" w:color="auto" w:fill="FFFFFF"/>
        <w:spacing w:after="0" w:line="240" w:lineRule="auto"/>
        <w:ind w:left="426" w:hanging="426"/>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1.7</w:t>
      </w:r>
      <w:r w:rsidR="00251E9C" w:rsidRPr="006405F2">
        <w:rPr>
          <w:rFonts w:ascii="Times New Roman" w:eastAsia="Times New Roman" w:hAnsi="Times New Roman" w:cs="Times New Roman"/>
          <w:sz w:val="28"/>
          <w:szCs w:val="28"/>
          <w:lang w:val="uk-UA" w:eastAsia="ru-RU"/>
        </w:rPr>
        <w:t>. Головною метою діяльності закладу освіти є:</w:t>
      </w:r>
    </w:p>
    <w:p w:rsidR="008C52DC" w:rsidRPr="006405F2" w:rsidRDefault="008C52DC" w:rsidP="00856351">
      <w:pPr>
        <w:shd w:val="clear" w:color="auto" w:fill="FFFFFF"/>
        <w:spacing w:after="0" w:line="240" w:lineRule="auto"/>
        <w:ind w:left="426" w:hanging="426"/>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    </w:t>
      </w: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забезпечення права на здобуття початкової освіти;</w:t>
      </w:r>
    </w:p>
    <w:p w:rsidR="00251E9C" w:rsidRPr="006405F2" w:rsidRDefault="00856351" w:rsidP="00856351">
      <w:pPr>
        <w:shd w:val="clear" w:color="auto" w:fill="FFFFFF"/>
        <w:spacing w:after="0" w:line="240" w:lineRule="auto"/>
        <w:ind w:left="426" w:hanging="426"/>
        <w:jc w:val="both"/>
        <w:rPr>
          <w:rFonts w:ascii="Arial" w:eastAsia="Times New Roman" w:hAnsi="Arial" w:cs="Arial"/>
          <w:sz w:val="28"/>
          <w:szCs w:val="28"/>
          <w:lang w:eastAsia="ru-RU"/>
        </w:rPr>
      </w:pP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sidR="00251E9C" w:rsidRPr="006405F2">
        <w:rPr>
          <w:rFonts w:ascii="Symbol" w:eastAsia="Times New Roman" w:hAnsi="Symbol" w:cs="Arial"/>
          <w:sz w:val="28"/>
          <w:szCs w:val="28"/>
          <w:lang w:val="uk-UA" w:eastAsia="ru-RU"/>
        </w:rPr>
        <w:t></w:t>
      </w:r>
      <w:r w:rsidR="00251E9C" w:rsidRPr="006405F2">
        <w:rPr>
          <w:rFonts w:ascii="Times New Roman" w:eastAsia="Times New Roman" w:hAnsi="Times New Roman" w:cs="Times New Roman"/>
          <w:sz w:val="28"/>
          <w:szCs w:val="28"/>
          <w:lang w:val="uk-UA" w:eastAsia="ru-RU"/>
        </w:rPr>
        <w:t>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251E9C" w:rsidRPr="006405F2" w:rsidRDefault="00856351" w:rsidP="00856351">
      <w:pPr>
        <w:shd w:val="clear" w:color="auto" w:fill="FFFFFF"/>
        <w:spacing w:after="0" w:line="240" w:lineRule="auto"/>
        <w:ind w:left="426" w:hanging="426"/>
        <w:jc w:val="both"/>
        <w:rPr>
          <w:rFonts w:ascii="Arial" w:eastAsia="Times New Roman" w:hAnsi="Arial" w:cs="Arial"/>
          <w:sz w:val="28"/>
          <w:szCs w:val="28"/>
          <w:lang w:eastAsia="ru-RU"/>
        </w:rPr>
      </w:pP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sidR="00251E9C" w:rsidRPr="006405F2">
        <w:rPr>
          <w:rFonts w:ascii="Symbol" w:eastAsia="Times New Roman" w:hAnsi="Symbol" w:cs="Arial"/>
          <w:sz w:val="28"/>
          <w:szCs w:val="28"/>
          <w:lang w:val="uk-UA" w:eastAsia="ru-RU"/>
        </w:rPr>
        <w:t></w:t>
      </w:r>
      <w:r>
        <w:rPr>
          <w:rFonts w:ascii="Times New Roman" w:eastAsia="Times New Roman" w:hAnsi="Times New Roman" w:cs="Times New Roman"/>
          <w:sz w:val="28"/>
          <w:szCs w:val="28"/>
          <w:lang w:val="uk-UA" w:eastAsia="ru-RU"/>
        </w:rPr>
        <w:t> </w:t>
      </w:r>
      <w:r w:rsidR="00251E9C" w:rsidRPr="006405F2">
        <w:rPr>
          <w:rFonts w:ascii="Times New Roman" w:eastAsia="Times New Roman" w:hAnsi="Times New Roman" w:cs="Times New Roman"/>
          <w:sz w:val="28"/>
          <w:szCs w:val="28"/>
          <w:lang w:val="uk-UA" w:eastAsia="ru-RU"/>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 готова до свідомого життєвого вибору та самореалізації, відповідальності, трудової діяльності та громадської активності.</w:t>
      </w:r>
    </w:p>
    <w:p w:rsidR="00251E9C" w:rsidRPr="006405F2" w:rsidRDefault="008C52DC" w:rsidP="00856351">
      <w:pPr>
        <w:shd w:val="clear" w:color="auto" w:fill="FFFFFF"/>
        <w:spacing w:after="0" w:line="240" w:lineRule="auto"/>
        <w:ind w:left="426" w:hanging="426"/>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1.8</w:t>
      </w:r>
      <w:r w:rsidR="00251E9C" w:rsidRPr="006405F2">
        <w:rPr>
          <w:rFonts w:ascii="Times New Roman" w:eastAsia="Times New Roman" w:hAnsi="Times New Roman" w:cs="Times New Roman"/>
          <w:sz w:val="28"/>
          <w:szCs w:val="28"/>
          <w:lang w:val="uk-UA" w:eastAsia="ru-RU"/>
        </w:rPr>
        <w:t>. Мовою освітнього процесу у закладі освіти є державна мова.</w:t>
      </w:r>
    </w:p>
    <w:p w:rsidR="009A43FB" w:rsidRPr="006405F2" w:rsidRDefault="009A43FB"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0747F8" w:rsidRPr="006405F2" w:rsidRDefault="000747F8"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0747F8" w:rsidRPr="006405F2" w:rsidRDefault="000747F8"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0747F8" w:rsidRDefault="000747F8"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6405F2" w:rsidRPr="006405F2" w:rsidRDefault="006405F2"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0747F8" w:rsidRPr="006405F2" w:rsidRDefault="000747F8"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0747F8" w:rsidRPr="006405F2" w:rsidRDefault="000747F8" w:rsidP="00856351">
      <w:pPr>
        <w:shd w:val="clear" w:color="auto" w:fill="FFFFFF"/>
        <w:spacing w:after="0" w:line="240" w:lineRule="auto"/>
        <w:ind w:left="426" w:hanging="426"/>
        <w:jc w:val="both"/>
        <w:rPr>
          <w:rFonts w:ascii="Arial" w:eastAsia="Times New Roman" w:hAnsi="Arial" w:cs="Arial"/>
          <w:sz w:val="28"/>
          <w:szCs w:val="28"/>
          <w:lang w:val="uk-UA" w:eastAsia="ru-RU"/>
        </w:rPr>
      </w:pPr>
    </w:p>
    <w:p w:rsidR="00884618" w:rsidRPr="006405F2" w:rsidRDefault="00884618" w:rsidP="00856351">
      <w:pPr>
        <w:shd w:val="clear" w:color="auto" w:fill="FFFFFF"/>
        <w:spacing w:after="0" w:line="240" w:lineRule="auto"/>
        <w:ind w:left="426" w:hanging="426"/>
        <w:jc w:val="both"/>
        <w:rPr>
          <w:rFonts w:ascii="Times New Roman" w:eastAsia="Times New Roman" w:hAnsi="Times New Roman" w:cs="Times New Roman"/>
          <w:b/>
          <w:bCs/>
          <w:sz w:val="28"/>
          <w:szCs w:val="28"/>
          <w:lang w:val="uk-UA" w:eastAsia="ru-RU"/>
        </w:rPr>
      </w:pPr>
    </w:p>
    <w:p w:rsidR="00E9483E" w:rsidRDefault="00E9483E" w:rsidP="00856351">
      <w:pPr>
        <w:shd w:val="clear" w:color="auto" w:fill="FFFFFF"/>
        <w:spacing w:after="0" w:line="240" w:lineRule="auto"/>
        <w:ind w:left="993" w:right="113" w:hanging="709"/>
        <w:jc w:val="both"/>
        <w:rPr>
          <w:rFonts w:ascii="Times New Roman" w:eastAsia="Times New Roman" w:hAnsi="Times New Roman" w:cs="Times New Roman"/>
          <w:b/>
          <w:bCs/>
          <w:sz w:val="28"/>
          <w:szCs w:val="28"/>
          <w:lang w:val="uk-UA" w:eastAsia="ru-RU"/>
        </w:rPr>
      </w:pPr>
    </w:p>
    <w:p w:rsidR="00251E9C" w:rsidRDefault="00251E9C" w:rsidP="00856351">
      <w:pPr>
        <w:shd w:val="clear" w:color="auto" w:fill="FFFFFF"/>
        <w:spacing w:after="0" w:line="240" w:lineRule="auto"/>
        <w:ind w:left="993" w:right="113" w:hanging="709"/>
        <w:jc w:val="both"/>
        <w:rPr>
          <w:rFonts w:ascii="Times New Roman" w:eastAsia="Times New Roman" w:hAnsi="Times New Roman" w:cs="Times New Roman"/>
          <w:b/>
          <w:bCs/>
          <w:sz w:val="28"/>
          <w:szCs w:val="28"/>
          <w:lang w:val="uk-UA" w:eastAsia="ru-RU"/>
        </w:rPr>
      </w:pPr>
      <w:r w:rsidRPr="006405F2">
        <w:rPr>
          <w:rFonts w:ascii="Times New Roman" w:eastAsia="Times New Roman" w:hAnsi="Times New Roman" w:cs="Times New Roman"/>
          <w:b/>
          <w:bCs/>
          <w:sz w:val="28"/>
          <w:szCs w:val="28"/>
          <w:lang w:val="uk-UA" w:eastAsia="ru-RU"/>
        </w:rPr>
        <w:t>II. ЗАВДАННЯ І ФУНКЦІЇ ЗАКЛАДУ ОСВІТИ</w:t>
      </w:r>
    </w:p>
    <w:p w:rsidR="007438BC" w:rsidRPr="006405F2" w:rsidRDefault="007438BC" w:rsidP="00856351">
      <w:pPr>
        <w:shd w:val="clear" w:color="auto" w:fill="FFFFFF"/>
        <w:spacing w:after="0" w:line="240" w:lineRule="auto"/>
        <w:ind w:left="993" w:right="113" w:hanging="709"/>
        <w:jc w:val="both"/>
        <w:rPr>
          <w:rFonts w:ascii="Arial" w:eastAsia="Times New Roman" w:hAnsi="Arial" w:cs="Arial"/>
          <w:sz w:val="28"/>
          <w:szCs w:val="28"/>
          <w:lang w:eastAsia="ru-RU"/>
        </w:rPr>
      </w:pPr>
      <w:bookmarkStart w:id="0" w:name="_GoBack"/>
      <w:bookmarkEnd w:id="0"/>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2.1. Головними завданнями закладу освіти є:</w:t>
      </w:r>
    </w:p>
    <w:p w:rsidR="00251E9C" w:rsidRPr="006405F2" w:rsidRDefault="00856351" w:rsidP="00856351">
      <w:pPr>
        <w:shd w:val="clear" w:color="auto" w:fill="FFFFFF"/>
        <w:spacing w:after="0" w:line="240" w:lineRule="auto"/>
        <w:ind w:left="993" w:right="113" w:hanging="709"/>
        <w:jc w:val="both"/>
        <w:rPr>
          <w:rFonts w:ascii="Arial" w:eastAsia="Times New Roman" w:hAnsi="Arial" w:cs="Arial"/>
          <w:sz w:val="28"/>
          <w:szCs w:val="28"/>
          <w:lang w:eastAsia="ru-RU"/>
        </w:rPr>
      </w:pP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Pr>
          <w:rFonts w:ascii="Symbol" w:eastAsia="Times New Roman" w:hAnsi="Symbol" w:cs="Arial"/>
          <w:sz w:val="28"/>
          <w:szCs w:val="28"/>
          <w:lang w:val="uk-UA" w:eastAsia="ru-RU"/>
        </w:rPr>
        <w:t></w:t>
      </w:r>
      <w:r w:rsidR="00251E9C" w:rsidRPr="006405F2">
        <w:rPr>
          <w:rFonts w:ascii="Symbol" w:eastAsia="Times New Roman" w:hAnsi="Symbol" w:cs="Arial"/>
          <w:sz w:val="28"/>
          <w:szCs w:val="28"/>
          <w:lang w:val="uk-UA" w:eastAsia="ru-RU"/>
        </w:rPr>
        <w:t></w:t>
      </w:r>
      <w:r w:rsidR="00251E9C" w:rsidRPr="006405F2">
        <w:rPr>
          <w:rFonts w:ascii="Times New Roman" w:eastAsia="Times New Roman" w:hAnsi="Times New Roman" w:cs="Times New Roman"/>
          <w:sz w:val="28"/>
          <w:szCs w:val="28"/>
          <w:lang w:val="uk-UA" w:eastAsia="ru-RU"/>
        </w:rPr>
        <w:t> збереження та зміцнення фізичного, психічного і духовного здоров’я дитини;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формування особистості дитини, розвиток її творчих здібностей, набуття нею соціального досвіду;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00856351">
        <w:rPr>
          <w:rFonts w:ascii="Times New Roman" w:eastAsia="Times New Roman" w:hAnsi="Times New Roman" w:cs="Times New Roman"/>
          <w:sz w:val="28"/>
          <w:szCs w:val="28"/>
          <w:lang w:val="uk-UA" w:eastAsia="ru-RU"/>
        </w:rPr>
        <w:t>   </w:t>
      </w:r>
      <w:r w:rsidRPr="006405F2">
        <w:rPr>
          <w:rFonts w:ascii="Times New Roman" w:eastAsia="Times New Roman" w:hAnsi="Times New Roman" w:cs="Times New Roman"/>
          <w:sz w:val="28"/>
          <w:szCs w:val="28"/>
          <w:lang w:val="uk-UA" w:eastAsia="ru-RU"/>
        </w:rPr>
        <w:t>здійснення соціально-педагогічного патронату сім’ї;</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00856351">
        <w:rPr>
          <w:rFonts w:ascii="Times New Roman" w:eastAsia="Times New Roman" w:hAnsi="Times New Roman" w:cs="Times New Roman"/>
          <w:sz w:val="28"/>
          <w:szCs w:val="28"/>
          <w:lang w:val="uk-UA" w:eastAsia="ru-RU"/>
        </w:rPr>
        <w:t>  </w:t>
      </w:r>
      <w:r w:rsidRPr="006405F2">
        <w:rPr>
          <w:rFonts w:ascii="Times New Roman" w:eastAsia="Times New Roman" w:hAnsi="Times New Roman" w:cs="Times New Roman"/>
          <w:sz w:val="28"/>
          <w:szCs w:val="28"/>
          <w:lang w:val="uk-UA" w:eastAsia="ru-RU"/>
        </w:rPr>
        <w:t> виховання громадянина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00856351">
        <w:rPr>
          <w:rFonts w:ascii="Times New Roman" w:eastAsia="Times New Roman" w:hAnsi="Times New Roman" w:cs="Times New Roman"/>
          <w:sz w:val="28"/>
          <w:szCs w:val="28"/>
          <w:lang w:val="uk-UA" w:eastAsia="ru-RU"/>
        </w:rPr>
        <w:t>  </w:t>
      </w:r>
      <w:r w:rsidRPr="006405F2">
        <w:rPr>
          <w:rFonts w:ascii="Times New Roman" w:eastAsia="Times New Roman" w:hAnsi="Times New Roman" w:cs="Times New Roman"/>
          <w:sz w:val="28"/>
          <w:szCs w:val="28"/>
          <w:lang w:val="uk-UA" w:eastAsia="ru-RU"/>
        </w:rPr>
        <w:t> формування особистості учня (вихованця), розвиток його здібностей і обдарувань, наукового світогляду;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00856351">
        <w:rPr>
          <w:rFonts w:ascii="Times New Roman" w:eastAsia="Times New Roman" w:hAnsi="Times New Roman" w:cs="Times New Roman"/>
          <w:sz w:val="28"/>
          <w:szCs w:val="28"/>
          <w:lang w:val="uk-UA" w:eastAsia="ru-RU"/>
        </w:rPr>
        <w:t>    </w:t>
      </w:r>
      <w:r w:rsidRPr="006405F2">
        <w:rPr>
          <w:rFonts w:ascii="Times New Roman" w:eastAsia="Times New Roman" w:hAnsi="Times New Roman" w:cs="Times New Roman"/>
          <w:sz w:val="28"/>
          <w:szCs w:val="28"/>
          <w:lang w:val="uk-UA" w:eastAsia="ru-RU"/>
        </w:rPr>
        <w:t>виконання вимог Державного стандарту початкової освіти, підготовка учнів (вихованців) до подальшої освіти і трудової діяльності;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00856351">
        <w:rPr>
          <w:rFonts w:ascii="Times New Roman" w:eastAsia="Times New Roman" w:hAnsi="Times New Roman" w:cs="Times New Roman"/>
          <w:sz w:val="28"/>
          <w:szCs w:val="28"/>
          <w:lang w:val="uk-UA" w:eastAsia="ru-RU"/>
        </w:rPr>
        <w:t>  </w:t>
      </w:r>
      <w:r w:rsidRPr="006405F2">
        <w:rPr>
          <w:rFonts w:ascii="Times New Roman" w:eastAsia="Times New Roman" w:hAnsi="Times New Roman" w:cs="Times New Roman"/>
          <w:sz w:val="28"/>
          <w:szCs w:val="28"/>
          <w:lang w:val="uk-UA" w:eastAsia="ru-RU"/>
        </w:rPr>
        <w:t> виховання в учнів (вихованців)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 свідомого ставлення до обов’язків людини i громадянина;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реалізація права учнів (вихованців) на вільне формування політичних і світоглядних переконань;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учнів (вихованців).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2.2. Заклад освіти виконує наступні функції:</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val="uk-UA"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задовольняє потреби громадян відповідної території в здобутті дошкільної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сприяє збереженню та зміцненню здоров’я, розумовому, психологічному і фізичному розвитку дітей;</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соціально-педагогічний патронат, взаємодію з сім’єю;</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xml:space="preserve">        реалізує положення Конституції України, Законів України «Про освіту», </w:t>
      </w:r>
      <w:r w:rsidR="009A43FB" w:rsidRPr="006405F2">
        <w:rPr>
          <w:rFonts w:ascii="Times New Roman" w:eastAsia="Times New Roman" w:hAnsi="Times New Roman" w:cs="Times New Roman"/>
          <w:sz w:val="28"/>
          <w:szCs w:val="28"/>
          <w:lang w:val="uk-UA" w:eastAsia="ru-RU"/>
        </w:rPr>
        <w:t xml:space="preserve">«Про загальну середню освіту», </w:t>
      </w:r>
      <w:r w:rsidRPr="006405F2">
        <w:rPr>
          <w:rFonts w:ascii="Times New Roman" w:eastAsia="Times New Roman" w:hAnsi="Times New Roman" w:cs="Times New Roman"/>
          <w:sz w:val="28"/>
          <w:szCs w:val="28"/>
          <w:lang w:val="uk-UA" w:eastAsia="ru-RU"/>
        </w:rPr>
        <w:t>інших нормативно-правових актів у галузі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задовольняє потреби громадян в здобутті початкової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єдність навчання і виховання;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формує освітню (освітні) програму (програми)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створює науково-методичну і матеріально-технічну бази для організації та здійснення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відповідність рівня початкової освіти Державним стандартам початкової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охороняє життя і здоров’я учнів (вихованців), педагогічних та інших працівників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формує в учнів (вихованців) засади здорового способу життя, гігієнічні навички;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добір і розстановку кадрів;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планує власну діяльність та формує стратегію розвитку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встановлює відповідно до законодавства України прямі зв’язки з навчальними закладами зарубіжних країн, міжнародними організаціями тощо;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додержується фінансової дисципліни, зберігає матеріально-технічну базу;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видає документи про освіту встановленого зразка;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інші повноваження в межах своєї компетенції.</w:t>
      </w:r>
    </w:p>
    <w:p w:rsidR="007438BC" w:rsidRDefault="007438BC"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IІI. ОРГАНІ3АЦІЯ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3.1. </w:t>
      </w:r>
      <w:r w:rsidR="00054141" w:rsidRPr="006405F2">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 </w:t>
      </w:r>
      <w:r w:rsidR="00054141" w:rsidRPr="006405F2">
        <w:rPr>
          <w:rFonts w:ascii="Times New Roman" w:eastAsia="Times New Roman" w:hAnsi="Times New Roman" w:cs="Times New Roman"/>
          <w:sz w:val="28"/>
          <w:szCs w:val="28"/>
          <w:lang w:val="uk-UA" w:eastAsia="ru-RU"/>
        </w:rPr>
        <w:t>Освітній процес здійснюється в закладі освіти відповідно до освітньої програми, розробленої та затвердженої відповідно до порядку, визначеного  законодавством</w:t>
      </w:r>
      <w:r w:rsidRPr="006405F2">
        <w:rPr>
          <w:rFonts w:ascii="Times New Roman" w:eastAsia="Times New Roman" w:hAnsi="Times New Roman" w:cs="Times New Roman"/>
          <w:sz w:val="28"/>
          <w:szCs w:val="28"/>
          <w:lang w:val="uk-UA" w:eastAsia="ru-RU"/>
        </w:rPr>
        <w:t xml:space="preserve"> </w:t>
      </w:r>
      <w:r w:rsidR="00054141" w:rsidRPr="006405F2">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 xml:space="preserve"> </w:t>
      </w:r>
      <w:r w:rsidR="00E64C0C" w:rsidRPr="006405F2">
        <w:rPr>
          <w:rFonts w:ascii="Times New Roman" w:eastAsia="Times New Roman" w:hAnsi="Times New Roman" w:cs="Times New Roman"/>
          <w:sz w:val="28"/>
          <w:szCs w:val="28"/>
          <w:lang w:val="uk-UA" w:eastAsia="ru-RU"/>
        </w:rPr>
        <w:t xml:space="preserve">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3.2. </w:t>
      </w:r>
      <w:r w:rsidR="00054141" w:rsidRPr="006405F2">
        <w:rPr>
          <w:rFonts w:ascii="Times New Roman" w:eastAsia="Times New Roman" w:hAnsi="Times New Roman" w:cs="Times New Roman"/>
          <w:sz w:val="28"/>
          <w:szCs w:val="28"/>
          <w:lang w:val="uk-UA" w:eastAsia="ru-RU"/>
        </w:rPr>
        <w:t xml:space="preserve"> Основою для розроблення</w:t>
      </w:r>
      <w:r w:rsidR="00E64C0C" w:rsidRPr="006405F2">
        <w:rPr>
          <w:rFonts w:ascii="Times New Roman" w:eastAsia="Times New Roman" w:hAnsi="Times New Roman" w:cs="Times New Roman"/>
          <w:sz w:val="28"/>
          <w:szCs w:val="28"/>
          <w:lang w:val="uk-UA" w:eastAsia="ru-RU"/>
        </w:rPr>
        <w:t xml:space="preserve"> о</w:t>
      </w:r>
      <w:r w:rsidRPr="006405F2">
        <w:rPr>
          <w:rFonts w:ascii="Times New Roman" w:eastAsia="Times New Roman" w:hAnsi="Times New Roman" w:cs="Times New Roman"/>
          <w:sz w:val="28"/>
          <w:szCs w:val="28"/>
          <w:lang w:val="uk-UA" w:eastAsia="ru-RU"/>
        </w:rPr>
        <w:t>світн</w:t>
      </w:r>
      <w:r w:rsidR="00E64C0C" w:rsidRPr="006405F2">
        <w:rPr>
          <w:rFonts w:ascii="Times New Roman" w:eastAsia="Times New Roman" w:hAnsi="Times New Roman" w:cs="Times New Roman"/>
          <w:sz w:val="28"/>
          <w:szCs w:val="28"/>
          <w:lang w:val="uk-UA" w:eastAsia="ru-RU"/>
        </w:rPr>
        <w:t xml:space="preserve">ьої </w:t>
      </w:r>
      <w:r w:rsidRPr="006405F2">
        <w:rPr>
          <w:rFonts w:ascii="Times New Roman" w:eastAsia="Times New Roman" w:hAnsi="Times New Roman" w:cs="Times New Roman"/>
          <w:sz w:val="28"/>
          <w:szCs w:val="28"/>
          <w:lang w:val="uk-UA" w:eastAsia="ru-RU"/>
        </w:rPr>
        <w:t xml:space="preserve"> програм</w:t>
      </w:r>
      <w:r w:rsidR="00E64C0C" w:rsidRPr="006405F2">
        <w:rPr>
          <w:rFonts w:ascii="Times New Roman" w:eastAsia="Times New Roman" w:hAnsi="Times New Roman" w:cs="Times New Roman"/>
          <w:sz w:val="28"/>
          <w:szCs w:val="28"/>
          <w:lang w:val="uk-UA" w:eastAsia="ru-RU"/>
        </w:rPr>
        <w:t xml:space="preserve">и в </w:t>
      </w:r>
      <w:r w:rsidRPr="006405F2">
        <w:rPr>
          <w:rFonts w:ascii="Times New Roman" w:eastAsia="Times New Roman" w:hAnsi="Times New Roman" w:cs="Times New Roman"/>
          <w:sz w:val="28"/>
          <w:szCs w:val="28"/>
          <w:lang w:val="uk-UA" w:eastAsia="ru-RU"/>
        </w:rPr>
        <w:t xml:space="preserve"> заклад</w:t>
      </w:r>
      <w:r w:rsidR="00E64C0C" w:rsidRPr="006405F2">
        <w:rPr>
          <w:rFonts w:ascii="Times New Roman" w:eastAsia="Times New Roman" w:hAnsi="Times New Roman" w:cs="Times New Roman"/>
          <w:sz w:val="28"/>
          <w:szCs w:val="28"/>
          <w:lang w:val="uk-UA" w:eastAsia="ru-RU"/>
        </w:rPr>
        <w:t>і</w:t>
      </w:r>
      <w:r w:rsidRPr="006405F2">
        <w:rPr>
          <w:rFonts w:ascii="Times New Roman" w:eastAsia="Times New Roman" w:hAnsi="Times New Roman" w:cs="Times New Roman"/>
          <w:sz w:val="28"/>
          <w:szCs w:val="28"/>
          <w:lang w:val="uk-UA" w:eastAsia="ru-RU"/>
        </w:rPr>
        <w:t xml:space="preserve"> освіти</w:t>
      </w:r>
      <w:r w:rsidR="00E64C0C" w:rsidRPr="006405F2">
        <w:rPr>
          <w:rFonts w:ascii="Times New Roman" w:eastAsia="Times New Roman" w:hAnsi="Times New Roman" w:cs="Times New Roman"/>
          <w:sz w:val="28"/>
          <w:szCs w:val="28"/>
          <w:lang w:val="uk-UA" w:eastAsia="ru-RU"/>
        </w:rPr>
        <w:t xml:space="preserve"> є Державний  стандарт  початкової   освіти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w:t>
      </w:r>
      <w:r w:rsidR="00CE063A" w:rsidRPr="006405F2">
        <w:rPr>
          <w:rFonts w:ascii="Times New Roman" w:eastAsia="Times New Roman" w:hAnsi="Times New Roman" w:cs="Times New Roman"/>
          <w:sz w:val="28"/>
          <w:szCs w:val="28"/>
          <w:lang w:val="uk-UA" w:eastAsia="ru-RU"/>
        </w:rPr>
        <w:t>3</w:t>
      </w:r>
      <w:r w:rsidRPr="006405F2">
        <w:rPr>
          <w:rFonts w:ascii="Times New Roman" w:eastAsia="Times New Roman" w:hAnsi="Times New Roman" w:cs="Times New Roman"/>
          <w:sz w:val="28"/>
          <w:szCs w:val="28"/>
          <w:lang w:val="uk-UA" w:eastAsia="ru-RU"/>
        </w:rPr>
        <w:t>. Освітня програма схвалюється педагогічною радою закладу освіти та затверджується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його керівником ( директором).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w:t>
      </w:r>
      <w:r w:rsidR="00CE063A" w:rsidRPr="006405F2">
        <w:rPr>
          <w:rFonts w:ascii="Times New Roman" w:eastAsia="Times New Roman" w:hAnsi="Times New Roman" w:cs="Times New Roman"/>
          <w:sz w:val="28"/>
          <w:szCs w:val="28"/>
          <w:lang w:val="uk-UA" w:eastAsia="ru-RU"/>
        </w:rPr>
        <w:t>4</w:t>
      </w:r>
      <w:r w:rsidRPr="006405F2">
        <w:rPr>
          <w:rFonts w:ascii="Times New Roman" w:eastAsia="Times New Roman" w:hAnsi="Times New Roman" w:cs="Times New Roman"/>
          <w:sz w:val="28"/>
          <w:szCs w:val="28"/>
          <w:lang w:val="uk-UA" w:eastAsia="ru-RU"/>
        </w:rPr>
        <w:t>. На основі освітньої програми заклад    освіти складає та затверджує навчальний план,</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що конкретизує організацію освітнього процесу.</w:t>
      </w:r>
    </w:p>
    <w:p w:rsidR="00CE063A"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val="uk-UA" w:eastAsia="ru-RU"/>
        </w:rPr>
      </w:pPr>
      <w:r w:rsidRPr="006405F2">
        <w:rPr>
          <w:rFonts w:ascii="Times New Roman" w:eastAsia="Times New Roman" w:hAnsi="Times New Roman" w:cs="Times New Roman"/>
          <w:sz w:val="28"/>
          <w:szCs w:val="28"/>
          <w:lang w:val="uk-UA" w:eastAsia="ru-RU"/>
        </w:rPr>
        <w:t>3.</w:t>
      </w:r>
      <w:r w:rsidR="00CE063A" w:rsidRPr="006405F2">
        <w:rPr>
          <w:rFonts w:ascii="Times New Roman" w:eastAsia="Times New Roman" w:hAnsi="Times New Roman" w:cs="Times New Roman"/>
          <w:sz w:val="28"/>
          <w:szCs w:val="28"/>
          <w:lang w:val="uk-UA" w:eastAsia="ru-RU"/>
        </w:rPr>
        <w:t>5</w:t>
      </w:r>
      <w:r w:rsidRPr="006405F2">
        <w:rPr>
          <w:rFonts w:ascii="Times New Roman" w:eastAsia="Times New Roman" w:hAnsi="Times New Roman" w:cs="Times New Roman"/>
          <w:sz w:val="28"/>
          <w:szCs w:val="28"/>
          <w:lang w:val="uk-UA" w:eastAsia="ru-RU"/>
        </w:rPr>
        <w:t>. Виховання учнів (вихованців) у закладі освіти здійснюється в процесі урочної, позаурочної та позашкільної роботи з ними.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w:t>
      </w:r>
      <w:r w:rsidR="00CE063A" w:rsidRPr="006405F2">
        <w:rPr>
          <w:rFonts w:ascii="Times New Roman" w:eastAsia="Times New Roman" w:hAnsi="Times New Roman" w:cs="Times New Roman"/>
          <w:sz w:val="28"/>
          <w:szCs w:val="28"/>
          <w:lang w:val="uk-UA" w:eastAsia="ru-RU"/>
        </w:rPr>
        <w:t xml:space="preserve">3.6. </w:t>
      </w:r>
      <w:r w:rsidRPr="006405F2">
        <w:rPr>
          <w:rFonts w:ascii="Times New Roman" w:eastAsia="Times New Roman" w:hAnsi="Times New Roman" w:cs="Times New Roman"/>
          <w:sz w:val="28"/>
          <w:szCs w:val="28"/>
          <w:lang w:val="uk-UA" w:eastAsia="ru-RU"/>
        </w:rPr>
        <w:t>Цілі виховного процесу визначаються на основі принципів, закладених у</w:t>
      </w:r>
      <w:r w:rsidR="00CE063A" w:rsidRPr="006405F2">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 </w:t>
      </w:r>
      <w:hyperlink r:id="rId8" w:tgtFrame="_blank" w:history="1">
        <w:r w:rsidRPr="006405F2">
          <w:rPr>
            <w:rFonts w:ascii="Times New Roman" w:eastAsia="Times New Roman" w:hAnsi="Times New Roman" w:cs="Times New Roman"/>
            <w:sz w:val="28"/>
            <w:szCs w:val="28"/>
            <w:lang w:val="uk-UA" w:eastAsia="ru-RU"/>
          </w:rPr>
          <w:t>Конституції          України</w:t>
        </w:r>
      </w:hyperlink>
      <w:r w:rsidRPr="006405F2">
        <w:rPr>
          <w:rFonts w:ascii="Times New Roman" w:eastAsia="Times New Roman" w:hAnsi="Times New Roman" w:cs="Times New Roman"/>
          <w:sz w:val="28"/>
          <w:szCs w:val="28"/>
          <w:lang w:val="uk-UA" w:eastAsia="ru-RU"/>
        </w:rPr>
        <w:t>, законах та інших нормативно-правових актах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3.</w:t>
      </w:r>
      <w:r w:rsidR="00CE063A" w:rsidRPr="006405F2">
        <w:rPr>
          <w:rFonts w:ascii="Times New Roman" w:eastAsia="Times New Roman" w:hAnsi="Times New Roman" w:cs="Times New Roman"/>
          <w:sz w:val="28"/>
          <w:szCs w:val="28"/>
          <w:lang w:val="uk-UA" w:eastAsia="ru-RU"/>
        </w:rPr>
        <w:t>7</w:t>
      </w:r>
      <w:r w:rsidRPr="006405F2">
        <w:rPr>
          <w:rFonts w:ascii="Times New Roman" w:eastAsia="Times New Roman" w:hAnsi="Times New Roman" w:cs="Times New Roman"/>
          <w:sz w:val="28"/>
          <w:szCs w:val="28"/>
          <w:lang w:val="uk-UA" w:eastAsia="ru-RU"/>
        </w:rPr>
        <w:t>. У закладі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Примусове залучення учнів (вихованців) закладу освіти  до вступу в будь-які об'єднання громадян, релігійні організації і воєнізовані формування забороняється.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3.8. Заклад освіти може здійснювати освітній процес за класно-урочною, груповою, індивідуальною, сімейною (домашньою) формами навчання, за потреби організовувати інклюзивне навчання або педагогічний патронаж. На підстав звернення батьків дитини або осіб, які їх заміняють, заклад освіти для навчання дітей з особливими освітніми потребами утворює інклюзивні та/ або спеціальні групи (клас</w:t>
      </w:r>
      <w:r w:rsidR="00CE063A" w:rsidRPr="006405F2">
        <w:rPr>
          <w:rFonts w:ascii="Times New Roman" w:eastAsia="Times New Roman" w:hAnsi="Times New Roman" w:cs="Times New Roman"/>
          <w:sz w:val="28"/>
          <w:szCs w:val="28"/>
          <w:lang w:val="uk-UA" w:eastAsia="ru-RU"/>
        </w:rPr>
        <w:t>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3.9. Зарахування учнів до закладу освіти для  здобуття початкової освіти проводиться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Зарахування дітей з особливими освітніми потребами до класів з інклюзивним навчанням (інклюзивних дошкільних груп) здійснюється в установленому порядку відповідно до висновку про комплексну психолого-педагогічну оцінку розвитку дитини інклюзивно - ресурсного центру.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0</w:t>
      </w:r>
      <w:r w:rsidRPr="006405F2">
        <w:rPr>
          <w:rFonts w:ascii="Times New Roman" w:eastAsia="Times New Roman" w:hAnsi="Times New Roman" w:cs="Times New Roman"/>
          <w:sz w:val="28"/>
          <w:szCs w:val="28"/>
          <w:lang w:val="uk-UA" w:eastAsia="ru-RU"/>
        </w:rPr>
        <w:t>. Навчальний рік у закладі освіти розпочинається у День знань - 1 вересня і закінчується не пізніше 1 липня наступного року.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освіти (школою) у межах часу, передбаченого освітньою програмою. 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1</w:t>
      </w:r>
      <w:r w:rsidRPr="006405F2">
        <w:rPr>
          <w:rFonts w:ascii="Times New Roman" w:eastAsia="Times New Roman" w:hAnsi="Times New Roman" w:cs="Times New Roman"/>
          <w:sz w:val="28"/>
          <w:szCs w:val="28"/>
          <w:lang w:val="uk-UA" w:eastAsia="ru-RU"/>
        </w:rPr>
        <w:t>.  Заклад освіти здійснює освітній процес  за денною формою навчання  та п’ятиденним робочим тижнем.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Тривалість уроків становить: у перших класах - 35 хвилин, у других - четвертих класах - 40 хвилин. Тривалість канікул протягом навчального року не може бути меншою 30 календарних днів.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2</w:t>
      </w:r>
      <w:r w:rsidRPr="006405F2">
        <w:rPr>
          <w:rFonts w:ascii="Times New Roman" w:eastAsia="Times New Roman" w:hAnsi="Times New Roman" w:cs="Times New Roman"/>
          <w:sz w:val="28"/>
          <w:szCs w:val="28"/>
          <w:lang w:val="uk-UA" w:eastAsia="ru-RU"/>
        </w:rPr>
        <w:t>. Контроль за відповідністю освітнього рівня учнів (вихованців), які закінчили заклад  загальної освіти I ступеня, вимогам Державного стандарту початкової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3</w:t>
      </w:r>
      <w:r w:rsidRPr="006405F2">
        <w:rPr>
          <w:rFonts w:ascii="Times New Roman" w:eastAsia="Times New Roman" w:hAnsi="Times New Roman" w:cs="Times New Roman"/>
          <w:sz w:val="28"/>
          <w:szCs w:val="28"/>
          <w:lang w:val="uk-UA" w:eastAsia="ru-RU"/>
        </w:rPr>
        <w:t>. Заклад освіти здійснює поточне, тематичне, семестрове та річне оцінювання знань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учнів та вибір їх форм, змісту та способу.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4</w:t>
      </w:r>
      <w:r w:rsidRPr="006405F2">
        <w:rPr>
          <w:rFonts w:ascii="Times New Roman" w:eastAsia="Times New Roman" w:hAnsi="Times New Roman" w:cs="Times New Roman"/>
          <w:sz w:val="28"/>
          <w:szCs w:val="28"/>
          <w:lang w:val="uk-UA" w:eastAsia="ru-RU"/>
        </w:rPr>
        <w:t>. Переведення учнів (вихованців) до наступного класу закладу початкової освіти здійснюється у </w:t>
      </w:r>
      <w:hyperlink r:id="rId9" w:anchor="n15" w:tgtFrame="_blank" w:history="1">
        <w:r w:rsidRPr="006405F2">
          <w:rPr>
            <w:rFonts w:ascii="Times New Roman" w:eastAsia="Times New Roman" w:hAnsi="Times New Roman" w:cs="Times New Roman"/>
            <w:sz w:val="28"/>
            <w:szCs w:val="28"/>
            <w:lang w:val="uk-UA" w:eastAsia="ru-RU"/>
          </w:rPr>
          <w:t>порядку</w:t>
        </w:r>
      </w:hyperlink>
      <w:r w:rsidRPr="006405F2">
        <w:rPr>
          <w:rFonts w:ascii="Times New Roman" w:eastAsia="Times New Roman" w:hAnsi="Times New Roman" w:cs="Times New Roman"/>
          <w:sz w:val="28"/>
          <w:szCs w:val="28"/>
          <w:lang w:val="uk-UA" w:eastAsia="ru-RU"/>
        </w:rPr>
        <w:t>, встановленому центральним органом виконавчої влади, що забезпечує формування державної політики у сфері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Переведення учнів (вихованців) до іншого закладу освіти здійснюється у порядку, встановленому чинним законодавством.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5</w:t>
      </w:r>
      <w:r w:rsidRPr="006405F2">
        <w:rPr>
          <w:rFonts w:ascii="Times New Roman" w:eastAsia="Times New Roman" w:hAnsi="Times New Roman" w:cs="Times New Roman"/>
          <w:sz w:val="28"/>
          <w:szCs w:val="28"/>
          <w:lang w:val="uk-UA" w:eastAsia="ru-RU"/>
        </w:rPr>
        <w:t xml:space="preserve">. У закладі освіти </w:t>
      </w:r>
      <w:r w:rsidR="00CE063A" w:rsidRPr="006405F2">
        <w:rPr>
          <w:rFonts w:ascii="Times New Roman" w:eastAsia="Times New Roman" w:hAnsi="Times New Roman" w:cs="Times New Roman"/>
          <w:sz w:val="28"/>
          <w:szCs w:val="28"/>
          <w:lang w:val="uk-UA" w:eastAsia="ru-RU"/>
        </w:rPr>
        <w:t xml:space="preserve">можуть </w:t>
      </w:r>
      <w:r w:rsidRPr="006405F2">
        <w:rPr>
          <w:rFonts w:ascii="Times New Roman" w:eastAsia="Times New Roman" w:hAnsi="Times New Roman" w:cs="Times New Roman"/>
          <w:sz w:val="28"/>
          <w:szCs w:val="28"/>
          <w:lang w:val="uk-UA" w:eastAsia="ru-RU"/>
        </w:rPr>
        <w:t>функціону</w:t>
      </w:r>
      <w:r w:rsidR="00CE063A" w:rsidRPr="006405F2">
        <w:rPr>
          <w:rFonts w:ascii="Times New Roman" w:eastAsia="Times New Roman" w:hAnsi="Times New Roman" w:cs="Times New Roman"/>
          <w:sz w:val="28"/>
          <w:szCs w:val="28"/>
          <w:lang w:val="uk-UA" w:eastAsia="ru-RU"/>
        </w:rPr>
        <w:t xml:space="preserve">вати </w:t>
      </w:r>
      <w:r w:rsidRPr="006405F2">
        <w:rPr>
          <w:rFonts w:ascii="Times New Roman" w:eastAsia="Times New Roman" w:hAnsi="Times New Roman" w:cs="Times New Roman"/>
          <w:sz w:val="28"/>
          <w:szCs w:val="28"/>
          <w:lang w:val="uk-UA" w:eastAsia="ru-RU"/>
        </w:rPr>
        <w:t>групи подовженого дня, які створюються та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фінансуються у порядку, визначеному чинним законодавством.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6</w:t>
      </w:r>
      <w:r w:rsidRPr="006405F2">
        <w:rPr>
          <w:rFonts w:ascii="Times New Roman" w:eastAsia="Times New Roman" w:hAnsi="Times New Roman" w:cs="Times New Roman"/>
          <w:sz w:val="28"/>
          <w:szCs w:val="28"/>
          <w:lang w:val="uk-UA" w:eastAsia="ru-RU"/>
        </w:rPr>
        <w:t>. Випускникам закладу початкової  освіти видається відповідний документ про освіту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встановленого зразка.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7</w:t>
      </w:r>
      <w:r w:rsidRPr="006405F2">
        <w:rPr>
          <w:rFonts w:ascii="Times New Roman" w:eastAsia="Times New Roman" w:hAnsi="Times New Roman" w:cs="Times New Roman"/>
          <w:sz w:val="28"/>
          <w:szCs w:val="28"/>
          <w:lang w:val="uk-UA" w:eastAsia="ru-RU"/>
        </w:rPr>
        <w:t>. Учні,</w:t>
      </w:r>
      <w:r w:rsidR="00CE063A" w:rsidRPr="006405F2">
        <w:rPr>
          <w:rFonts w:ascii="Times New Roman" w:eastAsia="Times New Roman" w:hAnsi="Times New Roman" w:cs="Times New Roman"/>
          <w:sz w:val="28"/>
          <w:szCs w:val="28"/>
          <w:lang w:val="uk-UA" w:eastAsia="ru-RU"/>
        </w:rPr>
        <w:t xml:space="preserve"> (вихованці) </w:t>
      </w:r>
      <w:r w:rsidRPr="006405F2">
        <w:rPr>
          <w:rFonts w:ascii="Times New Roman" w:eastAsia="Times New Roman" w:hAnsi="Times New Roman" w:cs="Times New Roman"/>
          <w:sz w:val="28"/>
          <w:szCs w:val="28"/>
          <w:lang w:val="uk-UA" w:eastAsia="ru-RU"/>
        </w:rPr>
        <w:t>закладу освіти забезпечуються медичним обслуговуванням, що здійснюється медичними працівниками у відповідності до вимог чинного законодавства.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3.1</w:t>
      </w:r>
      <w:r w:rsidR="00CE063A" w:rsidRPr="006405F2">
        <w:rPr>
          <w:rFonts w:ascii="Times New Roman" w:eastAsia="Times New Roman" w:hAnsi="Times New Roman" w:cs="Times New Roman"/>
          <w:sz w:val="28"/>
          <w:szCs w:val="28"/>
          <w:lang w:val="uk-UA" w:eastAsia="ru-RU"/>
        </w:rPr>
        <w:t>8</w:t>
      </w:r>
      <w:r w:rsidRPr="006405F2">
        <w:rPr>
          <w:rFonts w:ascii="Times New Roman" w:eastAsia="Times New Roman" w:hAnsi="Times New Roman" w:cs="Times New Roman"/>
          <w:sz w:val="28"/>
          <w:szCs w:val="28"/>
          <w:lang w:val="uk-UA" w:eastAsia="ru-RU"/>
        </w:rPr>
        <w:t>. Організація харчування учнів (вихованців) в тому числі забезпечення безкоштовним харчування дітей пільгових категорій здійснюється у встановленому законодавством  порядку.</w:t>
      </w:r>
    </w:p>
    <w:p w:rsidR="00251E9C" w:rsidRPr="006405F2" w:rsidRDefault="00251E9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3.</w:t>
      </w:r>
      <w:r w:rsidR="00CE063A" w:rsidRPr="006405F2">
        <w:rPr>
          <w:rFonts w:ascii="Times New Roman" w:eastAsia="Times New Roman" w:hAnsi="Times New Roman" w:cs="Times New Roman"/>
          <w:sz w:val="28"/>
          <w:szCs w:val="28"/>
          <w:lang w:val="uk-UA" w:eastAsia="ru-RU"/>
        </w:rPr>
        <w:t>19</w:t>
      </w:r>
      <w:r w:rsidRPr="006405F2">
        <w:rPr>
          <w:rFonts w:ascii="Times New Roman" w:eastAsia="Times New Roman" w:hAnsi="Times New Roman" w:cs="Times New Roman"/>
          <w:sz w:val="28"/>
          <w:szCs w:val="28"/>
          <w:lang w:val="uk-UA" w:eastAsia="ru-RU"/>
        </w:rPr>
        <w:t>. Відповідальність за організацію харчування  учнів ( вихованців)  у закладі   освіти , додержання вимог санітарно-гігієнічних і санітарно-протиепідемічних правил  і норм покладається  на керівника закладу освіти.</w:t>
      </w:r>
    </w:p>
    <w:p w:rsidR="001D78DA" w:rsidRPr="006405F2" w:rsidRDefault="001D78DA" w:rsidP="00856351">
      <w:pPr>
        <w:shd w:val="clear" w:color="auto" w:fill="FFFFFF"/>
        <w:spacing w:after="0" w:line="240" w:lineRule="auto"/>
        <w:ind w:left="993" w:right="113" w:hanging="709"/>
        <w:jc w:val="both"/>
        <w:rPr>
          <w:rFonts w:ascii="Arial" w:eastAsia="Times New Roman" w:hAnsi="Arial" w:cs="Arial"/>
          <w:sz w:val="28"/>
          <w:szCs w:val="28"/>
          <w:lang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IV. УЧАСНИКИ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4.1. Учасниками освітнього процесу в закладі   освіти є:</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учні (вихованці);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керівник (директор);</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педагогічні працівники, психолог;</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інші спеціалісти;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батьки або особи, які їх замінюють.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4.2. Учень (вихованець) - особа, яка навчається і виховується в закладі початкової освіти. Зарахування учнів до закладу початкової освіти здійснюється, як правило, з 6 років.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Статус учнів (вихованців) як учасників освітнього процесу у закладі освіти , їх права та обов'язки визначаються </w:t>
      </w:r>
      <w:hyperlink r:id="rId10" w:tgtFrame="_blank" w:history="1">
        <w:r w:rsidRPr="006405F2">
          <w:rPr>
            <w:rFonts w:ascii="Times New Roman" w:eastAsia="Times New Roman" w:hAnsi="Times New Roman" w:cs="Times New Roman"/>
            <w:sz w:val="28"/>
            <w:szCs w:val="28"/>
            <w:lang w:val="uk-UA" w:eastAsia="ru-RU"/>
          </w:rPr>
          <w:t>Законами України</w:t>
        </w:r>
      </w:hyperlink>
      <w:r w:rsidRPr="006405F2">
        <w:rPr>
          <w:rFonts w:ascii="Times New Roman" w:eastAsia="Times New Roman" w:hAnsi="Times New Roman" w:cs="Times New Roman"/>
          <w:sz w:val="28"/>
          <w:szCs w:val="28"/>
          <w:lang w:val="uk-UA" w:eastAsia="ru-RU"/>
        </w:rPr>
        <w:t> "Про освіту", «Про загальну середню освіту»,  «Про дошкільну освіту» та іншими нормативно-правовими актами.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4.3. Учні ( вихованці) закладу освіти мають право на: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якісні освітні послуги;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справедливе та об’єктивне оцінювання результатів навчання;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відзначення успіхів у своїй діяльності;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свободу творчої, спортивної, оздоровчої, культурної, просвітницької, наукової і науково-технічної діяльності тощо;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безпечні та нешкідливі умови навчання, утримання і праці;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повагу людської гідності;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учня ( вихованця) закладу освіти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доступ до інформаційних ресурсів і комунікацій, що використовуються в освітньому процесі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4.4. Учні ( вихованці)  закладу   освіти  зобов’язані: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виконувати вимоги освітньої програми (індивідуального навчального плану за його наявності),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поважати гідність, права, свободи та законні інтереси всіх учасників освітнього процесу, дотримуватися етичних норм;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відповідально та дбайливо ставитися до власного здоров’я, здоров’я оточуючих, довкілля;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дотримуватися установчих документів, правил внутрішнього розпорядку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4.5. Залучення учнів (вихованців) закладу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4.6. Педагогічним працівником повинна бути особа з високими моральними якостями, яка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4.7. Трудові відносини в системі  освіти регулюються законодавством України про працю, </w:t>
      </w:r>
      <w:hyperlink r:id="rId11" w:tgtFrame="_blank" w:history="1">
        <w:r w:rsidRPr="006405F2">
          <w:rPr>
            <w:rFonts w:ascii="Times New Roman" w:eastAsia="Times New Roman" w:hAnsi="Times New Roman" w:cs="Times New Roman"/>
            <w:sz w:val="28"/>
            <w:szCs w:val="28"/>
            <w:lang w:val="uk-UA" w:eastAsia="ru-RU"/>
          </w:rPr>
          <w:t>Законом України</w:t>
        </w:r>
      </w:hyperlink>
      <w:r w:rsidRPr="006405F2">
        <w:rPr>
          <w:rFonts w:ascii="Times New Roman" w:eastAsia="Times New Roman" w:hAnsi="Times New Roman" w:cs="Times New Roman"/>
          <w:sz w:val="28"/>
          <w:szCs w:val="28"/>
          <w:lang w:val="uk-UA" w:eastAsia="ru-RU"/>
        </w:rPr>
        <w:t>  «Про освіту», «Пр</w:t>
      </w:r>
      <w:r w:rsidR="001D78DA" w:rsidRPr="006405F2">
        <w:rPr>
          <w:rFonts w:ascii="Times New Roman" w:eastAsia="Times New Roman" w:hAnsi="Times New Roman" w:cs="Times New Roman"/>
          <w:sz w:val="28"/>
          <w:szCs w:val="28"/>
          <w:lang w:val="uk-UA" w:eastAsia="ru-RU"/>
        </w:rPr>
        <w:t>о загальну середню освіту»</w:t>
      </w:r>
      <w:r w:rsidRPr="006405F2">
        <w:rPr>
          <w:rFonts w:ascii="Times New Roman" w:eastAsia="Times New Roman" w:hAnsi="Times New Roman" w:cs="Times New Roman"/>
          <w:sz w:val="28"/>
          <w:szCs w:val="28"/>
          <w:lang w:val="uk-UA" w:eastAsia="ru-RU"/>
        </w:rPr>
        <w:t xml:space="preserve"> та іншими нормативно-правовими актами.</w:t>
      </w:r>
    </w:p>
    <w:p w:rsidR="00251E9C" w:rsidRPr="006405F2" w:rsidRDefault="00251E9C" w:rsidP="00856351">
      <w:pPr>
        <w:shd w:val="clear" w:color="auto" w:fill="FFFFFF"/>
        <w:spacing w:after="0" w:line="240" w:lineRule="auto"/>
        <w:ind w:left="993" w:right="113" w:hanging="709"/>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4.8.   Права та обов'язки педагогічних працівників закладу освіти визначаються </w:t>
      </w:r>
      <w:hyperlink r:id="rId12" w:tgtFrame="_blank" w:history="1">
        <w:r w:rsidRPr="006405F2">
          <w:rPr>
            <w:rFonts w:ascii="Times New Roman" w:eastAsia="Times New Roman" w:hAnsi="Times New Roman" w:cs="Times New Roman"/>
            <w:sz w:val="28"/>
            <w:szCs w:val="28"/>
            <w:lang w:val="uk-UA" w:eastAsia="ru-RU"/>
          </w:rPr>
          <w:t>Конституцією України</w:t>
        </w:r>
      </w:hyperlink>
      <w:r w:rsidRPr="006405F2">
        <w:rPr>
          <w:rFonts w:ascii="Times New Roman" w:eastAsia="Times New Roman" w:hAnsi="Times New Roman" w:cs="Times New Roman"/>
          <w:sz w:val="28"/>
          <w:szCs w:val="28"/>
          <w:lang w:val="uk-UA" w:eastAsia="ru-RU"/>
        </w:rPr>
        <w:t>, </w:t>
      </w:r>
      <w:hyperlink r:id="rId13" w:tgtFrame="_blank" w:history="1">
        <w:r w:rsidRPr="006405F2">
          <w:rPr>
            <w:rFonts w:ascii="Times New Roman" w:eastAsia="Times New Roman" w:hAnsi="Times New Roman" w:cs="Times New Roman"/>
            <w:sz w:val="28"/>
            <w:szCs w:val="28"/>
            <w:lang w:val="uk-UA" w:eastAsia="ru-RU"/>
          </w:rPr>
          <w:t>законами України</w:t>
        </w:r>
      </w:hyperlink>
      <w:r w:rsidRPr="006405F2">
        <w:rPr>
          <w:rFonts w:ascii="Times New Roman" w:eastAsia="Times New Roman" w:hAnsi="Times New Roman" w:cs="Times New Roman"/>
          <w:sz w:val="28"/>
          <w:szCs w:val="28"/>
          <w:lang w:val="uk-UA" w:eastAsia="ru-RU"/>
        </w:rPr>
        <w:t>  «Про освіту», «Про загальну середню освіту», «Про дошкільну освіту»,   </w:t>
      </w:r>
      <w:hyperlink r:id="rId14" w:tgtFrame="_blank" w:history="1">
        <w:r w:rsidRPr="006405F2">
          <w:rPr>
            <w:rFonts w:ascii="Times New Roman" w:eastAsia="Times New Roman" w:hAnsi="Times New Roman" w:cs="Times New Roman"/>
            <w:sz w:val="28"/>
            <w:szCs w:val="28"/>
            <w:lang w:val="uk-UA" w:eastAsia="ru-RU"/>
          </w:rPr>
          <w:t>Кодексом законів про працю України</w:t>
        </w:r>
      </w:hyperlink>
      <w:r w:rsidRPr="006405F2">
        <w:rPr>
          <w:rFonts w:ascii="Times New Roman" w:eastAsia="Times New Roman" w:hAnsi="Times New Roman" w:cs="Times New Roman"/>
          <w:sz w:val="28"/>
          <w:szCs w:val="28"/>
          <w:lang w:val="uk-UA" w:eastAsia="ru-RU"/>
        </w:rPr>
        <w:t>, та іншими нормативно-правовими актами.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4.9. Педагогічні працівники мають право на: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педагогічну ініціативу;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підвищення кваліфікації, перепідготовку;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доступ до інформаційних ресурсів і комунікацій, що використовуються в освітньому процесі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відзначення успіхів у своїй професійній діяльності;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справедливе та об’єктивне оцінювання своєї професійної діяльності;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захист професійної честі та гідності;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індивідуальну освітню (наукову, творчу, мистецьку та іншу) діяльність за межами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безпечні і нешкідливі умови праці;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участь у громадському самоврядуванні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участь у роботі колегіальних органів управління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4.10. Педагогічні працівники зобов’язані: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постійно підвищувати свій професійний і загальнокультурний рівні та педагогічну майстерність;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виконувати освітню програму для досягнення учнями ( вихованцями) закладу освіти передбачених нею результатів навчання;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сприяти розвитку здібностей учнів  (вихованців) закладу освіти, формуванню навичок здорового способу життя, дбати про їхнє фізичне і психічне здоров’я;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дотримуватися педагогічної етики;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поважати гідність, права, свободи і законні інтереси всіх учасників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виховувати в учнів закладу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формувати в учнів (вихованців) закладу освіти прагнення до взаєморозуміння, миру, злагоди між усіма народами, етнічними, національними, релігійними групами;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захищати учнів (вихованців) закладу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додержуватися установчих документів та правил внутрішнього розпорядку закладу освіти, виконувати свої посадові обов’язки.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4.11. Атестація педагогічних працівників закладу освіти  є обов'язковою і здійснюється у відповідності до вимог чинного законодавства.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4.12. Розподіл педагогічного навантаження у закладі освіти затверджується його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керівником.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4.13. Батьки або особи, які їх замінюють мають право: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захищати відповідно до законодавства права та законні інтереси дітей;</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обирати заклад освіти, освітню програму, вид і форму здобуття дітьми відповідної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брати участь у розробленні індивідуальної програми розвитку дитини та/або індивідуального навчального плану;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4.14. Батьки або особи, які їх замінюють, зобов'язані: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сприяти виконанню дитиною освітньої програми та досягненню дитиною передбачених нею результатів навчання;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поважати гідність, права, свободи і законні інтереси дитини та інших учасників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дбати про фізичне і психічне здоров’я дитини, сприяти розвитку її здібностей, формувати навички здорового способу життя;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формувати у дітей усвідомлення необхідності додержуватися </w:t>
      </w:r>
      <w:hyperlink r:id="rId15" w:tgtFrame="_blank" w:history="1">
        <w:r w:rsidRPr="006405F2">
          <w:rPr>
            <w:rFonts w:ascii="Times New Roman" w:eastAsia="Times New Roman" w:hAnsi="Times New Roman" w:cs="Times New Roman"/>
            <w:sz w:val="28"/>
            <w:szCs w:val="28"/>
            <w:lang w:val="uk-UA" w:eastAsia="ru-RU"/>
          </w:rPr>
          <w:t>Конституції</w:t>
        </w:r>
      </w:hyperlink>
      <w:r w:rsidRPr="006405F2">
        <w:rPr>
          <w:rFonts w:ascii="Times New Roman" w:eastAsia="Times New Roman" w:hAnsi="Times New Roman" w:cs="Times New Roman"/>
          <w:sz w:val="28"/>
          <w:szCs w:val="28"/>
          <w:lang w:val="uk-UA" w:eastAsia="ru-RU"/>
        </w:rPr>
        <w:t> та законів України, захищати суверенітет і територіальну цілісність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дотримуватися установчих документів, правил внутрішнього розпорядку закладу освіти.</w:t>
      </w:r>
    </w:p>
    <w:p w:rsidR="001D78DA" w:rsidRPr="006405F2" w:rsidRDefault="001D78DA"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884618" w:rsidRPr="006405F2" w:rsidRDefault="00884618"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V. УПРАВЛІННЯ ЗАКЛАДОМ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  Засновник закладу освіти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затверджує установчі документи закладу освіти їх нову редакцію та зміни до них;</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приймає рішення про створення, реорганізацію, ліквідацію чи перепрофілювання  (зміну типу)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реалізує інші права, які законодавством віднесені до виключної компетенції засновника.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5.2. Уповноважений засновником орган </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контроль за дотриманням установчих документів закладу освіти, визначає форми контролю за діяльністю керівника (директора)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затверджує кошторис закладу освіти у порядку визначеному чинним законодавством;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контроль за фінансово-господарською діяльністю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реалізує інші права, передбачені законодавством та статутом закладу освіти.</w:t>
      </w:r>
    </w:p>
    <w:p w:rsidR="00965C4C" w:rsidRPr="006405F2" w:rsidRDefault="00251E9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5.3. </w:t>
      </w:r>
      <w:r w:rsidR="00DF04D3" w:rsidRPr="006405F2">
        <w:rPr>
          <w:rFonts w:ascii="Times New Roman" w:eastAsia="Times New Roman" w:hAnsi="Times New Roman" w:cs="Times New Roman"/>
          <w:sz w:val="28"/>
          <w:szCs w:val="28"/>
          <w:lang w:val="uk-UA" w:eastAsia="ru-RU"/>
        </w:rPr>
        <w:t>Засновник  може делегувати окремі свої повноваження органу у</w:t>
      </w:r>
      <w:r w:rsidRPr="006405F2">
        <w:rPr>
          <w:rFonts w:ascii="Times New Roman" w:eastAsia="Times New Roman" w:hAnsi="Times New Roman" w:cs="Times New Roman"/>
          <w:sz w:val="28"/>
          <w:szCs w:val="28"/>
          <w:lang w:val="uk-UA" w:eastAsia="ru-RU"/>
        </w:rPr>
        <w:t>правління заклад</w:t>
      </w:r>
      <w:r w:rsidR="00DF04D3" w:rsidRPr="006405F2">
        <w:rPr>
          <w:rFonts w:ascii="Times New Roman" w:eastAsia="Times New Roman" w:hAnsi="Times New Roman" w:cs="Times New Roman"/>
          <w:sz w:val="28"/>
          <w:szCs w:val="28"/>
          <w:lang w:val="uk-UA" w:eastAsia="ru-RU"/>
        </w:rPr>
        <w:t>у освіти.</w:t>
      </w:r>
      <w:r w:rsidRPr="006405F2">
        <w:rPr>
          <w:rFonts w:ascii="Times New Roman" w:eastAsia="Times New Roman" w:hAnsi="Times New Roman" w:cs="Times New Roman"/>
          <w:sz w:val="28"/>
          <w:szCs w:val="28"/>
          <w:lang w:val="uk-UA" w:eastAsia="ru-RU"/>
        </w:rPr>
        <w:t xml:space="preserve">    </w:t>
      </w:r>
    </w:p>
    <w:p w:rsidR="00965C4C" w:rsidRPr="006405F2" w:rsidRDefault="00965C4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5.4.  Засновник та уповноважений орган не мають права втручатися в діяльність закладу освіти, що здійснюється ним  у межах його автономних прав, визначених законом та установчими документами </w:t>
      </w:r>
    </w:p>
    <w:p w:rsidR="00965C4C" w:rsidRPr="006405F2" w:rsidRDefault="00965C4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5.5. Засновник закладу освіти зобов’язаний: </w:t>
      </w:r>
    </w:p>
    <w:p w:rsidR="00965C4C" w:rsidRPr="006405F2" w:rsidRDefault="00965C4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    Забезпечити утримання та розвиток матеріально-технічної бази заснованого ним  </w:t>
      </w:r>
    </w:p>
    <w:p w:rsidR="00554953" w:rsidRPr="006405F2" w:rsidRDefault="00965C4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    закладу освіти на рівні, достатньому для виконання вимог стандар</w:t>
      </w:r>
      <w:r w:rsidR="00554953" w:rsidRPr="006405F2">
        <w:rPr>
          <w:rFonts w:ascii="Times New Roman" w:eastAsia="Times New Roman" w:hAnsi="Times New Roman" w:cs="Times New Roman"/>
          <w:sz w:val="28"/>
          <w:szCs w:val="28"/>
          <w:lang w:val="uk-UA" w:eastAsia="ru-RU"/>
        </w:rPr>
        <w:t>тів освіти та ліцензійних умов</w:t>
      </w:r>
    </w:p>
    <w:p w:rsidR="00554953" w:rsidRPr="006405F2" w:rsidRDefault="00554953"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554953" w:rsidRPr="006405F2" w:rsidRDefault="00554953"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  забезпечити відповідно до законодавства  створення в закладі освіти  безперешкодного середовища  для учасників освітнього процесу</w:t>
      </w:r>
    </w:p>
    <w:p w:rsidR="00251E9C" w:rsidRPr="006405F2" w:rsidRDefault="00965C4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 </w:t>
      </w:r>
      <w:r w:rsidR="00554953" w:rsidRPr="006405F2">
        <w:rPr>
          <w:rFonts w:ascii="Times New Roman" w:eastAsia="Times New Roman" w:hAnsi="Times New Roman" w:cs="Times New Roman"/>
          <w:sz w:val="28"/>
          <w:szCs w:val="28"/>
          <w:lang w:val="uk-UA" w:eastAsia="ru-RU"/>
        </w:rPr>
        <w:t xml:space="preserve">5.6. </w:t>
      </w:r>
      <w:r w:rsidR="00251E9C" w:rsidRPr="006405F2">
        <w:rPr>
          <w:rFonts w:ascii="Times New Roman" w:eastAsia="Times New Roman" w:hAnsi="Times New Roman" w:cs="Times New Roman"/>
          <w:sz w:val="28"/>
          <w:szCs w:val="28"/>
          <w:lang w:val="uk-UA" w:eastAsia="ru-RU"/>
        </w:rPr>
        <w:t>Безпосереднє керівництво закладом освіти здійснює керівник (директор).</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w:t>
      </w:r>
      <w:r w:rsidR="00554953" w:rsidRPr="006405F2">
        <w:rPr>
          <w:rFonts w:ascii="Times New Roman" w:eastAsia="Times New Roman" w:hAnsi="Times New Roman" w:cs="Times New Roman"/>
          <w:sz w:val="28"/>
          <w:szCs w:val="28"/>
          <w:lang w:val="uk-UA" w:eastAsia="ru-RU"/>
        </w:rPr>
        <w:t>7</w:t>
      </w:r>
      <w:r w:rsidRPr="006405F2">
        <w:rPr>
          <w:rFonts w:ascii="Times New Roman" w:eastAsia="Times New Roman" w:hAnsi="Times New Roman" w:cs="Times New Roman"/>
          <w:sz w:val="28"/>
          <w:szCs w:val="28"/>
          <w:lang w:val="uk-UA" w:eastAsia="ru-RU"/>
        </w:rPr>
        <w:t>. Керівник закладу освіти (директор) призначається на посаду за результатами конкурсного відбору за рішенням уповноваженого засновником органу та звільняється з посади у встановленому законодавством порядку.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w:t>
      </w:r>
      <w:r w:rsidR="0051198C" w:rsidRPr="006405F2">
        <w:rPr>
          <w:rFonts w:ascii="Times New Roman" w:eastAsia="Times New Roman" w:hAnsi="Times New Roman" w:cs="Times New Roman"/>
          <w:sz w:val="28"/>
          <w:szCs w:val="28"/>
          <w:lang w:val="uk-UA" w:eastAsia="ru-RU"/>
        </w:rPr>
        <w:t>8</w:t>
      </w:r>
      <w:r w:rsidRPr="006405F2">
        <w:rPr>
          <w:rFonts w:ascii="Times New Roman" w:eastAsia="Times New Roman" w:hAnsi="Times New Roman" w:cs="Times New Roman"/>
          <w:sz w:val="28"/>
          <w:szCs w:val="28"/>
          <w:lang w:val="uk-UA" w:eastAsia="ru-RU"/>
        </w:rPr>
        <w:t>. Керівник (директор) закладу освіти несе відповідальність за освітню, фінансово- господарську та іншу діяльність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w:t>
      </w:r>
      <w:r w:rsidR="0051198C" w:rsidRPr="006405F2">
        <w:rPr>
          <w:rFonts w:ascii="Times New Roman" w:eastAsia="Times New Roman" w:hAnsi="Times New Roman" w:cs="Times New Roman"/>
          <w:sz w:val="28"/>
          <w:szCs w:val="28"/>
          <w:lang w:val="uk-UA" w:eastAsia="ru-RU"/>
        </w:rPr>
        <w:t>9</w:t>
      </w:r>
      <w:r w:rsidRPr="006405F2">
        <w:rPr>
          <w:rFonts w:ascii="Times New Roman" w:eastAsia="Times New Roman" w:hAnsi="Times New Roman" w:cs="Times New Roman"/>
          <w:sz w:val="28"/>
          <w:szCs w:val="28"/>
          <w:lang w:val="uk-UA" w:eastAsia="ru-RU"/>
        </w:rPr>
        <w:t>. Керівник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w:t>
      </w:r>
      <w:r w:rsidR="0051198C" w:rsidRPr="006405F2">
        <w:rPr>
          <w:rFonts w:ascii="Times New Roman" w:eastAsia="Times New Roman" w:hAnsi="Times New Roman" w:cs="Times New Roman"/>
          <w:sz w:val="28"/>
          <w:szCs w:val="28"/>
          <w:lang w:val="uk-UA" w:eastAsia="ru-RU"/>
        </w:rPr>
        <w:t>10</w:t>
      </w:r>
      <w:r w:rsidRPr="006405F2">
        <w:rPr>
          <w:rFonts w:ascii="Times New Roman" w:eastAsia="Times New Roman" w:hAnsi="Times New Roman" w:cs="Times New Roman"/>
          <w:sz w:val="28"/>
          <w:szCs w:val="28"/>
          <w:lang w:val="uk-UA" w:eastAsia="ru-RU"/>
        </w:rPr>
        <w:t>. Керівник (директор) закладу освіти в межах наданих йому повноважень: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організовує діяльність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вирішує питання фінансово-господарської діяльності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призначає на посаду та звільняє з посади заступника керівника, педагогічних та інших працівників закладу освіти, визначає їх функціональні обов’язки;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організацію освітнього процесу та здійснення контролю за виконанням освітніх програм;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розподіл педагогічного навантаження;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функціонування внутрішньої системи забезпечення якості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забезпечує умови для здійснення дієвого та відкритого громадського контролю за діяльністю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сприяє та створює умови для діяльності органів самоврядування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здійснює інші повноваження у відповідності до чинного законодавства.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w:t>
      </w:r>
      <w:r w:rsidR="0051198C" w:rsidRPr="006405F2">
        <w:rPr>
          <w:rFonts w:ascii="Times New Roman" w:eastAsia="Times New Roman" w:hAnsi="Times New Roman" w:cs="Times New Roman"/>
          <w:sz w:val="28"/>
          <w:szCs w:val="28"/>
          <w:lang w:val="uk-UA" w:eastAsia="ru-RU"/>
        </w:rPr>
        <w:t>.11</w:t>
      </w:r>
      <w:r w:rsidRPr="006405F2">
        <w:rPr>
          <w:rFonts w:ascii="Times New Roman" w:eastAsia="Times New Roman" w:hAnsi="Times New Roman" w:cs="Times New Roman"/>
          <w:sz w:val="28"/>
          <w:szCs w:val="28"/>
          <w:lang w:val="uk-UA" w:eastAsia="ru-RU"/>
        </w:rPr>
        <w:t>. Колегіальним органом управління закладу освіти є педагогічна рада. Усі педагогічні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працівники закладу освіти мають брати участь у засіданнях педагогічної ради.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2</w:t>
      </w:r>
      <w:r w:rsidRPr="006405F2">
        <w:rPr>
          <w:rFonts w:ascii="Times New Roman" w:eastAsia="Times New Roman" w:hAnsi="Times New Roman" w:cs="Times New Roman"/>
          <w:sz w:val="28"/>
          <w:szCs w:val="28"/>
          <w:lang w:val="uk-UA" w:eastAsia="ru-RU"/>
        </w:rPr>
        <w:t>. Педагогічна рада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планує роботу закладу;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схвалює освітню (освітні) програму (програми) закладу та оцінює результативність її (їх) виконання;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розглядає питання щодо вдосконалення і методичного забезпечення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розглядає питання впровадження в освітній процес найкращого педагогічного досвіду та інновацій, співпраці з іншими закладами освіти, науковими установами, фізичними та юридичними особами, які сприяють розвитку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розглядає питання щодо відповідальності учнів (вихованців), працівників закладу освіти та інших учасників освітнього процесу за невиконання ними своїх обов’язків;</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має право ініціювати проведення позапланового інституційного аудиту закладу освіти та проведення громадської акредитації закладу;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розглядає інші питання, віднесені законом та/або статутом закладу освіти до її повноважень.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Рішення педагогічної ради закладу освіти вводяться в дію рішенням керівник</w:t>
      </w:r>
      <w:r w:rsidR="00DF04D3" w:rsidRPr="006405F2">
        <w:rPr>
          <w:rFonts w:ascii="Times New Roman" w:eastAsia="Times New Roman" w:hAnsi="Times New Roman" w:cs="Times New Roman"/>
          <w:sz w:val="28"/>
          <w:szCs w:val="28"/>
          <w:lang w:val="uk-UA" w:eastAsia="ru-RU"/>
        </w:rPr>
        <w:t>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закладу.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3</w:t>
      </w:r>
      <w:r w:rsidRPr="006405F2">
        <w:rPr>
          <w:rFonts w:ascii="Times New Roman" w:eastAsia="Times New Roman" w:hAnsi="Times New Roman" w:cs="Times New Roman"/>
          <w:sz w:val="28"/>
          <w:szCs w:val="28"/>
          <w:lang w:val="uk-UA" w:eastAsia="ru-RU"/>
        </w:rPr>
        <w:t>. У закладі освіти можуть діяти: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органи самоврядування працівників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органи самоврядування здобувачів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органи батьківського самоврядування;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інші органи громадського самоврядування учасників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4</w:t>
      </w:r>
      <w:r w:rsidRPr="006405F2">
        <w:rPr>
          <w:rFonts w:ascii="Times New Roman" w:eastAsia="Times New Roman" w:hAnsi="Times New Roman" w:cs="Times New Roman"/>
          <w:sz w:val="28"/>
          <w:szCs w:val="28"/>
          <w:lang w:val="uk-UA" w:eastAsia="ru-RU"/>
        </w:rPr>
        <w:t>. Вищим колегіальним органом громадського самоврядування закладу освіти є загальні збори (конференція) колективу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5</w:t>
      </w:r>
      <w:r w:rsidRPr="006405F2">
        <w:rPr>
          <w:rFonts w:ascii="Times New Roman" w:eastAsia="Times New Roman" w:hAnsi="Times New Roman" w:cs="Times New Roman"/>
          <w:sz w:val="28"/>
          <w:szCs w:val="28"/>
          <w:lang w:val="uk-UA" w:eastAsia="ru-RU"/>
        </w:rPr>
        <w:t>. У закладі освіти функціонують методичні об’єднання, що охоплюють учасників  освітнього процесу.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6</w:t>
      </w:r>
      <w:r w:rsidRPr="006405F2">
        <w:rPr>
          <w:rFonts w:ascii="Times New Roman" w:eastAsia="Times New Roman" w:hAnsi="Times New Roman" w:cs="Times New Roman"/>
          <w:sz w:val="28"/>
          <w:szCs w:val="28"/>
          <w:lang w:val="uk-UA" w:eastAsia="ru-RU"/>
        </w:rPr>
        <w:t>. За рішенням засновника може створюватися наглядова (піклувальна) рада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7</w:t>
      </w:r>
      <w:r w:rsidRPr="006405F2">
        <w:rPr>
          <w:rFonts w:ascii="Times New Roman" w:eastAsia="Times New Roman" w:hAnsi="Times New Roman" w:cs="Times New Roman"/>
          <w:sz w:val="28"/>
          <w:szCs w:val="28"/>
          <w:lang w:val="uk-UA" w:eastAsia="ru-RU"/>
        </w:rPr>
        <w:t>. Заклад освіти формує відкриті та загальнодоступні ресурси з інформацією про свою  діяльність та оприлюднює таку інформацію.</w:t>
      </w:r>
    </w:p>
    <w:p w:rsidR="00251E9C" w:rsidRPr="00957F8C"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5.1</w:t>
      </w:r>
      <w:r w:rsidR="0051198C" w:rsidRPr="006405F2">
        <w:rPr>
          <w:rFonts w:ascii="Times New Roman" w:eastAsia="Times New Roman" w:hAnsi="Times New Roman" w:cs="Times New Roman"/>
          <w:sz w:val="28"/>
          <w:szCs w:val="28"/>
          <w:lang w:val="uk-UA" w:eastAsia="ru-RU"/>
        </w:rPr>
        <w:t>8</w:t>
      </w:r>
      <w:r w:rsidRPr="006405F2">
        <w:rPr>
          <w:rFonts w:ascii="Times New Roman" w:eastAsia="Times New Roman" w:hAnsi="Times New Roman" w:cs="Times New Roman"/>
          <w:sz w:val="28"/>
          <w:szCs w:val="28"/>
          <w:lang w:val="uk-UA" w:eastAsia="ru-RU"/>
        </w:rPr>
        <w:t>. Заклад освіти зобов’язаний забезпечувати на своєму веб-сайті (у разі відсутності – на</w:t>
      </w:r>
      <w:r w:rsidR="00957F8C">
        <w:rPr>
          <w:rFonts w:ascii="Arial" w:eastAsia="Times New Roman" w:hAnsi="Arial" w:cs="Arial"/>
          <w:sz w:val="28"/>
          <w:szCs w:val="28"/>
          <w:lang w:val="uk-UA" w:eastAsia="ru-RU"/>
        </w:rPr>
        <w:t xml:space="preserve"> </w:t>
      </w:r>
      <w:r w:rsidRPr="006405F2">
        <w:rPr>
          <w:rFonts w:ascii="Times New Roman" w:eastAsia="Times New Roman" w:hAnsi="Times New Roman" w:cs="Times New Roman"/>
          <w:sz w:val="28"/>
          <w:szCs w:val="28"/>
          <w:lang w:val="uk-UA" w:eastAsia="ru-RU"/>
        </w:rPr>
        <w:t>веб-сайті засновника) оприлюднення  інформації у  відповідності  до чинного</w:t>
      </w:r>
      <w:r w:rsidR="00957F8C">
        <w:rPr>
          <w:rFonts w:ascii="Arial" w:eastAsia="Times New Roman" w:hAnsi="Arial" w:cs="Arial"/>
          <w:sz w:val="28"/>
          <w:szCs w:val="28"/>
          <w:lang w:val="uk-UA" w:eastAsia="ru-RU"/>
        </w:rPr>
        <w:t xml:space="preserve">   </w:t>
      </w:r>
      <w:r w:rsidRPr="006405F2">
        <w:rPr>
          <w:rFonts w:ascii="Times New Roman" w:eastAsia="Times New Roman" w:hAnsi="Times New Roman" w:cs="Times New Roman"/>
          <w:sz w:val="28"/>
          <w:szCs w:val="28"/>
          <w:lang w:val="uk-UA" w:eastAsia="ru-RU"/>
        </w:rPr>
        <w:t>законодавства України.</w:t>
      </w:r>
    </w:p>
    <w:p w:rsidR="00D076C0" w:rsidRDefault="00D076C0"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D076C0" w:rsidRDefault="00D076C0"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VI. МАТЕРІАЛЬНО-ТЕХНІЧНА БАЗА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6.1. Матеріально-технічна база закладу освіти включає будівлі, споруди, землю,</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комунікації, обладнання, транспортні засоби, службове житло та інші цінності.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6.2. 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6.3. Майно закладу освіти є власністю територіальної громади </w:t>
      </w:r>
      <w:r w:rsidR="0051198C" w:rsidRPr="006405F2">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та закріплюється за ним на праві оперативного управління.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Здійснюючи право оперативного управління, заклад освіти володіє, користується та розпоряджається зазначеним майном згідно з чинним законодавством та цим статутом.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6.4. Заклад освіти відповідно до вимог чинного законодавства користується землею, іншими природними ресурсами i несе відповідальність за недотримання вимог та норм з їx охорони.</w:t>
      </w:r>
    </w:p>
    <w:p w:rsidR="00251E9C" w:rsidRPr="006405F2" w:rsidRDefault="00251E9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6.5.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CC4161" w:rsidRPr="006405F2" w:rsidRDefault="00CC4161" w:rsidP="00856351">
      <w:pPr>
        <w:shd w:val="clear" w:color="auto" w:fill="FFFFFF"/>
        <w:spacing w:after="0" w:line="240" w:lineRule="auto"/>
        <w:ind w:left="993" w:right="113" w:hanging="709"/>
        <w:jc w:val="both"/>
        <w:rPr>
          <w:rFonts w:ascii="Arial" w:eastAsia="Times New Roman" w:hAnsi="Arial" w:cs="Arial"/>
          <w:sz w:val="28"/>
          <w:szCs w:val="28"/>
          <w:lang w:eastAsia="ru-RU"/>
        </w:rPr>
      </w:pPr>
    </w:p>
    <w:p w:rsidR="00957F8C" w:rsidRDefault="00957F8C"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VII.ФІНАНСОВО-ГОСПОДАРСЬКА ДІЯЛЬНІСТЬ</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7.1. Фінансово-господарська діяльність закладу освіти здійснюється </w:t>
      </w:r>
      <w:r w:rsidR="00957F8C">
        <w:rPr>
          <w:rFonts w:ascii="Times New Roman" w:eastAsia="Times New Roman" w:hAnsi="Times New Roman" w:cs="Times New Roman"/>
          <w:sz w:val="28"/>
          <w:szCs w:val="28"/>
          <w:lang w:val="uk-UA" w:eastAsia="ru-RU"/>
        </w:rPr>
        <w:t xml:space="preserve">  </w:t>
      </w:r>
      <w:r w:rsidRPr="006405F2">
        <w:rPr>
          <w:rFonts w:ascii="Times New Roman" w:eastAsia="Times New Roman" w:hAnsi="Times New Roman" w:cs="Times New Roman"/>
          <w:sz w:val="28"/>
          <w:szCs w:val="28"/>
          <w:lang w:val="uk-UA" w:eastAsia="ru-RU"/>
        </w:rPr>
        <w:t>відповідно до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законодавства України та статуту.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7.2. Джерела формування коштів та майна закладу: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кошти місцевого бюджету;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кошти, отримані за надання платних послуг відповідно до переліку платних послуг, які можуть надаватися освітніми закладами у встановленому законодавством порядку;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благодійні внески юридичних та фізичних осіб;</w:t>
      </w:r>
    </w:p>
    <w:p w:rsidR="00957F8C" w:rsidRDefault="00251E9C" w:rsidP="00856351">
      <w:pPr>
        <w:shd w:val="clear" w:color="auto" w:fill="FFFFFF"/>
        <w:spacing w:after="0" w:line="240" w:lineRule="auto"/>
        <w:ind w:left="993" w:right="113" w:hanging="709"/>
        <w:jc w:val="both"/>
        <w:rPr>
          <w:rFonts w:ascii="Arial" w:eastAsia="Times New Roman" w:hAnsi="Arial" w:cs="Arial"/>
          <w:sz w:val="28"/>
          <w:szCs w:val="28"/>
          <w:lang w:val="uk-UA" w:eastAsia="ru-RU"/>
        </w:rPr>
      </w:pPr>
      <w:r w:rsidRPr="006405F2">
        <w:rPr>
          <w:rFonts w:ascii="Symbol" w:eastAsia="Times New Roman" w:hAnsi="Symbol" w:cs="Arial"/>
          <w:sz w:val="28"/>
          <w:szCs w:val="28"/>
          <w:lang w:val="uk-UA" w:eastAsia="ru-RU"/>
        </w:rPr>
        <w:t></w:t>
      </w:r>
      <w:r w:rsidRPr="006405F2">
        <w:rPr>
          <w:rFonts w:ascii="Times New Roman" w:eastAsia="Times New Roman" w:hAnsi="Times New Roman" w:cs="Times New Roman"/>
          <w:sz w:val="28"/>
          <w:szCs w:val="28"/>
          <w:lang w:val="uk-UA" w:eastAsia="ru-RU"/>
        </w:rPr>
        <w:t>        інші джерела, незаборонені законодавством.</w:t>
      </w:r>
    </w:p>
    <w:p w:rsidR="00251E9C" w:rsidRPr="006405F2" w:rsidRDefault="00957F8C" w:rsidP="00856351">
      <w:pPr>
        <w:shd w:val="clear" w:color="auto" w:fill="FFFFFF"/>
        <w:spacing w:after="0" w:line="240" w:lineRule="auto"/>
        <w:ind w:left="993" w:right="113" w:hanging="709"/>
        <w:jc w:val="both"/>
        <w:rPr>
          <w:rFonts w:ascii="Arial" w:eastAsia="Times New Roman" w:hAnsi="Arial" w:cs="Arial"/>
          <w:sz w:val="28"/>
          <w:szCs w:val="28"/>
          <w:lang w:eastAsia="ru-RU"/>
        </w:rPr>
      </w:pPr>
      <w:r>
        <w:rPr>
          <w:rFonts w:ascii="Arial" w:eastAsia="Times New Roman" w:hAnsi="Arial" w:cs="Arial"/>
          <w:sz w:val="28"/>
          <w:szCs w:val="28"/>
          <w:lang w:val="uk-UA" w:eastAsia="ru-RU"/>
        </w:rPr>
        <w:t xml:space="preserve">  </w:t>
      </w:r>
      <w:r w:rsidR="00251E9C" w:rsidRPr="006405F2">
        <w:rPr>
          <w:rFonts w:ascii="Times New Roman" w:eastAsia="Times New Roman" w:hAnsi="Times New Roman" w:cs="Times New Roman"/>
          <w:sz w:val="28"/>
          <w:szCs w:val="28"/>
          <w:lang w:val="uk-UA" w:eastAsia="ru-RU"/>
        </w:rPr>
        <w:t>Бюджетні кошти можуть спрямовуватис</w:t>
      </w:r>
      <w:r>
        <w:rPr>
          <w:rFonts w:ascii="Times New Roman" w:eastAsia="Times New Roman" w:hAnsi="Times New Roman" w:cs="Times New Roman"/>
          <w:sz w:val="28"/>
          <w:szCs w:val="28"/>
          <w:lang w:val="uk-UA" w:eastAsia="ru-RU"/>
        </w:rPr>
        <w:t xml:space="preserve">я на виконання обраних закладом </w:t>
      </w:r>
      <w:r w:rsidR="00251E9C" w:rsidRPr="006405F2">
        <w:rPr>
          <w:rFonts w:ascii="Times New Roman" w:eastAsia="Times New Roman" w:hAnsi="Times New Roman" w:cs="Times New Roman"/>
          <w:sz w:val="28"/>
          <w:szCs w:val="28"/>
          <w:lang w:val="uk-UA" w:eastAsia="ru-RU"/>
        </w:rPr>
        <w:t>освіти  освітніх програм у повному обсязі, матеріальні витрати, пов’язані з виховною роботою, підвищення кваліфікації педагогічних кадрів, оплату праці, збереження і зміцнення матеріально-технічної бази, соціальний захист та матеріальне стимулювання трудового колективу.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Бюджетні асигнування на здійснення діяльності закладу освіти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7.3. Утримання та розвиток матеріально-технічної бази закладу освіти фінансуються за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рахунок коштів засновника закладу.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7.4. Отримані в установленому порядку закладом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освіти належать до доходів бюджету і використовуються закладом освіти на цілі, визначені Бюджетним кодексом України.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7.5. Порядок діловодства і бухгалтерського обліку в закладі освіти визначається засновником відповідно до законодавства. За рішенням засновника закладу освіти бухгалтерський облік може здійснюватися самостійно закладом освіти або через централізовану бухгалтерію.</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7.6. Заклад освіти є бюджетною неприбутковою організацією. Доходи закладу освіти у вигляді коштів, матеріальних цінностей та нематеріальних активів, одержаних закладом від здійснення або на здійснення діяльності, передбаченої даним статутом, звільняються від оподаткування.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7.7. Заклад освіти у процесі провадження фінансово-господарської діяльності має право: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       </w:t>
      </w:r>
      <w:r w:rsidR="00CC4161" w:rsidRPr="006405F2">
        <w:rPr>
          <w:rFonts w:ascii="Times New Roman" w:eastAsia="Times New Roman" w:hAnsi="Times New Roman" w:cs="Times New Roman"/>
          <w:sz w:val="28"/>
          <w:szCs w:val="28"/>
          <w:lang w:val="uk-UA" w:eastAsia="ru-RU"/>
        </w:rPr>
        <w:t>-</w:t>
      </w:r>
      <w:r w:rsidRPr="006405F2">
        <w:rPr>
          <w:rFonts w:ascii="Times New Roman" w:eastAsia="Times New Roman" w:hAnsi="Times New Roman" w:cs="Times New Roman"/>
          <w:sz w:val="28"/>
          <w:szCs w:val="28"/>
          <w:lang w:val="uk-UA" w:eastAsia="ru-RU"/>
        </w:rPr>
        <w:t>користуватися безоплатно земельними ділянками, на яких він розташований;</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       </w:t>
      </w:r>
      <w:r w:rsidR="00CC4161" w:rsidRPr="006405F2">
        <w:rPr>
          <w:rFonts w:ascii="Times New Roman" w:eastAsia="Times New Roman" w:hAnsi="Times New Roman" w:cs="Times New Roman"/>
          <w:sz w:val="28"/>
          <w:szCs w:val="28"/>
          <w:lang w:val="uk-UA" w:eastAsia="ru-RU"/>
        </w:rPr>
        <w:t>-</w:t>
      </w:r>
      <w:r w:rsidRPr="006405F2">
        <w:rPr>
          <w:rFonts w:ascii="Times New Roman" w:eastAsia="Times New Roman" w:hAnsi="Times New Roman" w:cs="Times New Roman"/>
          <w:sz w:val="28"/>
          <w:szCs w:val="28"/>
          <w:lang w:val="uk-UA" w:eastAsia="ru-RU"/>
        </w:rPr>
        <w:t>розвивати власну матеріальну базу;</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xml:space="preserve">       </w:t>
      </w:r>
      <w:r w:rsidR="00CC4161" w:rsidRPr="006405F2">
        <w:rPr>
          <w:rFonts w:ascii="Times New Roman" w:eastAsia="Times New Roman" w:hAnsi="Times New Roman" w:cs="Times New Roman"/>
          <w:sz w:val="28"/>
          <w:szCs w:val="28"/>
          <w:lang w:val="uk-UA" w:eastAsia="ru-RU"/>
        </w:rPr>
        <w:t>-</w:t>
      </w:r>
      <w:r w:rsidRPr="006405F2">
        <w:rPr>
          <w:rFonts w:ascii="Times New Roman" w:eastAsia="Times New Roman" w:hAnsi="Times New Roman" w:cs="Times New Roman"/>
          <w:sz w:val="28"/>
          <w:szCs w:val="28"/>
          <w:lang w:val="uk-UA" w:eastAsia="ru-RU"/>
        </w:rPr>
        <w:t>списувати з балансу в установленому чинним законодавством порядку необоротні активи, які стали непридатними для користування;</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      </w:t>
      </w:r>
      <w:r w:rsidR="00CC4161" w:rsidRPr="006405F2">
        <w:rPr>
          <w:rFonts w:ascii="Times New Roman" w:eastAsia="Times New Roman" w:hAnsi="Times New Roman" w:cs="Times New Roman"/>
          <w:sz w:val="28"/>
          <w:szCs w:val="28"/>
          <w:lang w:val="uk-UA" w:eastAsia="ru-RU"/>
        </w:rPr>
        <w:t>-</w:t>
      </w:r>
      <w:r w:rsidRPr="006405F2">
        <w:rPr>
          <w:rFonts w:ascii="Times New Roman" w:eastAsia="Times New Roman" w:hAnsi="Times New Roman" w:cs="Times New Roman"/>
          <w:sz w:val="28"/>
          <w:szCs w:val="28"/>
          <w:lang w:val="uk-UA" w:eastAsia="ru-RU"/>
        </w:rPr>
        <w:t xml:space="preserve"> користуватися та розпоряджатися майном відповідно до законодавства та статуту.</w:t>
      </w:r>
    </w:p>
    <w:p w:rsidR="00CC4161" w:rsidRPr="006405F2" w:rsidRDefault="00CC4161"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VIII. МІЖНАРОДНЕ СПІВРОБІТНИЦТВО</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8.1. Заклад освіти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1B060E" w:rsidRPr="006405F2" w:rsidRDefault="001B060E"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884618" w:rsidRDefault="00884618"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7438BC" w:rsidRPr="006405F2" w:rsidRDefault="007438BC"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IX. КОНТРОЛЬ ЗА ДІЯЛЬНІСТЮ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9.1. Державний нагляд (контроль) у сфері освіти здійснюється відповідно до вимог законодавства.</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9.2. Інституційний аудит закладу освіти, є єдиним плановим заходом державного нагляду (контролю) у сфері освіти, що проводиться один раз на 10 років центральним органом виконавчої влади із забезпечення якості освіти.</w:t>
      </w:r>
    </w:p>
    <w:p w:rsidR="00251E9C" w:rsidRDefault="00251E9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Інституційний аудит включає планову перевірку дотримання ліцензійних умов.</w:t>
      </w:r>
    </w:p>
    <w:p w:rsidR="001B060E" w:rsidRPr="006405F2" w:rsidRDefault="001B060E" w:rsidP="00856351">
      <w:pPr>
        <w:shd w:val="clear" w:color="auto" w:fill="FFFFFF"/>
        <w:spacing w:after="0" w:line="240" w:lineRule="auto"/>
        <w:ind w:left="993" w:right="113" w:hanging="709"/>
        <w:jc w:val="both"/>
        <w:rPr>
          <w:rFonts w:ascii="Arial" w:eastAsia="Times New Roman" w:hAnsi="Arial" w:cs="Arial"/>
          <w:sz w:val="28"/>
          <w:szCs w:val="28"/>
          <w:lang w:eastAsia="ru-RU"/>
        </w:rPr>
      </w:pPr>
    </w:p>
    <w:p w:rsidR="00CC4161" w:rsidRPr="006405F2" w:rsidRDefault="00CC4161" w:rsidP="00856351">
      <w:pPr>
        <w:shd w:val="clear" w:color="auto" w:fill="FFFFFF"/>
        <w:spacing w:after="0" w:line="240" w:lineRule="auto"/>
        <w:ind w:left="993" w:right="113" w:hanging="709"/>
        <w:jc w:val="center"/>
        <w:rPr>
          <w:rFonts w:ascii="Times New Roman" w:eastAsia="Times New Roman" w:hAnsi="Times New Roman" w:cs="Times New Roman"/>
          <w:b/>
          <w:bCs/>
          <w:sz w:val="28"/>
          <w:szCs w:val="28"/>
          <w:lang w:val="uk-UA" w:eastAsia="ru-RU"/>
        </w:rPr>
      </w:pP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X. СТВОРЕННЯ, РЕОРГАНІЗАЦІЯ, ЛІКВІДАЦІЯ ТА</w:t>
      </w:r>
    </w:p>
    <w:p w:rsidR="00251E9C" w:rsidRPr="006405F2" w:rsidRDefault="00251E9C" w:rsidP="00856351">
      <w:pPr>
        <w:shd w:val="clear" w:color="auto" w:fill="FFFFFF"/>
        <w:spacing w:after="0" w:line="240" w:lineRule="auto"/>
        <w:ind w:left="993" w:right="113" w:hanging="709"/>
        <w:jc w:val="center"/>
        <w:rPr>
          <w:rFonts w:ascii="Arial" w:eastAsia="Times New Roman" w:hAnsi="Arial" w:cs="Arial"/>
          <w:sz w:val="28"/>
          <w:szCs w:val="28"/>
          <w:lang w:eastAsia="ru-RU"/>
        </w:rPr>
      </w:pPr>
      <w:r w:rsidRPr="006405F2">
        <w:rPr>
          <w:rFonts w:ascii="Times New Roman" w:eastAsia="Times New Roman" w:hAnsi="Times New Roman" w:cs="Times New Roman"/>
          <w:b/>
          <w:bCs/>
          <w:sz w:val="28"/>
          <w:szCs w:val="28"/>
          <w:lang w:val="uk-UA" w:eastAsia="ru-RU"/>
        </w:rPr>
        <w:t>ПЕРЕПРОФІЛЮВАННЯ ЗАКЛАДУ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10.1 Рішення про створення, реорганізацію, ліквідацію чи перепрофілювання (зміну типу) закладу освіти приймає його засновник.</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10.2 У випадку реорганізації закладу освіти його права та обов’язки переходять правонаступникові.</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10.3.   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10.4. Ліквідація закладу освіти здійснюється ліквідаційною комісією, склад якої визначається засновником або уповноваженим ним органом.</w:t>
      </w:r>
    </w:p>
    <w:p w:rsidR="00251E9C" w:rsidRPr="006405F2" w:rsidRDefault="00251E9C" w:rsidP="00856351">
      <w:pPr>
        <w:shd w:val="clear" w:color="auto" w:fill="FFFFFF"/>
        <w:spacing w:after="0" w:line="240" w:lineRule="auto"/>
        <w:ind w:left="993" w:right="113" w:hanging="709"/>
        <w:jc w:val="both"/>
        <w:rPr>
          <w:rFonts w:ascii="Arial" w:eastAsia="Times New Roman" w:hAnsi="Arial" w:cs="Arial"/>
          <w:sz w:val="28"/>
          <w:szCs w:val="28"/>
          <w:lang w:eastAsia="ru-RU"/>
        </w:rPr>
      </w:pPr>
      <w:r w:rsidRPr="006405F2">
        <w:rPr>
          <w:rFonts w:ascii="Times New Roman" w:eastAsia="Times New Roman" w:hAnsi="Times New Roman" w:cs="Times New Roman"/>
          <w:sz w:val="28"/>
          <w:szCs w:val="28"/>
          <w:lang w:val="uk-UA" w:eastAsia="ru-RU"/>
        </w:rPr>
        <w:t>10.5.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оприлюднення повідомлення про рішення щодо припинення.</w:t>
      </w:r>
    </w:p>
    <w:p w:rsidR="00251E9C" w:rsidRPr="006405F2" w:rsidRDefault="00251E9C" w:rsidP="00856351">
      <w:pPr>
        <w:shd w:val="clear" w:color="auto" w:fill="FFFFFF"/>
        <w:spacing w:after="0" w:line="240" w:lineRule="auto"/>
        <w:ind w:left="993" w:right="113" w:hanging="709"/>
        <w:jc w:val="both"/>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10.6. Заклад освіти вважається реорганізованим або ліквідованим з дня внесення до Єдиного державного реєстру запису про припинення його діяльності.</w:t>
      </w:r>
    </w:p>
    <w:p w:rsidR="00576822" w:rsidRDefault="00CC4161"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r w:rsidRPr="006405F2">
        <w:rPr>
          <w:rFonts w:ascii="Times New Roman" w:eastAsia="Times New Roman" w:hAnsi="Times New Roman" w:cs="Times New Roman"/>
          <w:sz w:val="28"/>
          <w:szCs w:val="28"/>
          <w:lang w:val="uk-UA" w:eastAsia="ru-RU"/>
        </w:rPr>
        <w:t xml:space="preserve">10.7. При реорганізації і ліквідації  закладу освіти працівникам, які звільняються, </w:t>
      </w:r>
      <w:r w:rsidR="009B3E13" w:rsidRPr="006405F2">
        <w:rPr>
          <w:rFonts w:ascii="Times New Roman" w:eastAsia="Times New Roman" w:hAnsi="Times New Roman" w:cs="Times New Roman"/>
          <w:sz w:val="28"/>
          <w:szCs w:val="28"/>
          <w:lang w:val="uk-UA" w:eastAsia="ru-RU"/>
        </w:rPr>
        <w:t>гарантується</w:t>
      </w:r>
      <w:r w:rsidRPr="006405F2">
        <w:rPr>
          <w:rFonts w:ascii="Times New Roman" w:eastAsia="Times New Roman" w:hAnsi="Times New Roman" w:cs="Times New Roman"/>
          <w:sz w:val="28"/>
          <w:szCs w:val="28"/>
          <w:lang w:val="uk-UA" w:eastAsia="ru-RU"/>
        </w:rPr>
        <w:t xml:space="preserve"> додержання їх прав та інтересів відповідно до </w:t>
      </w:r>
      <w:r w:rsidR="009B3E13" w:rsidRPr="006405F2">
        <w:rPr>
          <w:rFonts w:ascii="Times New Roman" w:eastAsia="Times New Roman" w:hAnsi="Times New Roman" w:cs="Times New Roman"/>
          <w:sz w:val="28"/>
          <w:szCs w:val="28"/>
          <w:lang w:val="uk-UA" w:eastAsia="ru-RU"/>
        </w:rPr>
        <w:t>законодавства України.</w:t>
      </w: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Засновник:</w:t>
      </w: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Брусилівська селищна рада</w:t>
      </w: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Житомирського району</w:t>
      </w:r>
    </w:p>
    <w:p w:rsidR="00D076C0" w:rsidRDefault="00D076C0" w:rsidP="00856351">
      <w:pPr>
        <w:shd w:val="clear" w:color="auto" w:fill="FFFFFF"/>
        <w:spacing w:after="0" w:line="240" w:lineRule="auto"/>
        <w:ind w:left="993" w:right="113" w:hanging="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Житомирської області</w:t>
      </w:r>
    </w:p>
    <w:p w:rsidR="00791F27" w:rsidRPr="006405F2" w:rsidRDefault="00791F27" w:rsidP="00856351">
      <w:pPr>
        <w:shd w:val="clear" w:color="auto" w:fill="FFFFFF"/>
        <w:spacing w:after="0" w:line="240" w:lineRule="auto"/>
        <w:ind w:left="993" w:right="113" w:hanging="709"/>
        <w:rPr>
          <w:rFonts w:ascii="Arial" w:eastAsia="Times New Roman" w:hAnsi="Arial" w:cs="Arial"/>
          <w:sz w:val="28"/>
          <w:szCs w:val="28"/>
          <w:lang w:val="uk-UA" w:eastAsia="ru-RU"/>
        </w:rPr>
      </w:pPr>
      <w:r>
        <w:rPr>
          <w:rFonts w:ascii="Times New Roman" w:eastAsia="Times New Roman" w:hAnsi="Times New Roman" w:cs="Times New Roman"/>
          <w:sz w:val="28"/>
          <w:szCs w:val="28"/>
          <w:lang w:val="uk-UA" w:eastAsia="ru-RU"/>
        </w:rPr>
        <w:t>в особі селищного голови                                              Володимир ГАБЕНЕЦЬ</w:t>
      </w:r>
    </w:p>
    <w:sectPr w:rsidR="00791F27" w:rsidRPr="006405F2" w:rsidSect="00957F8C">
      <w:footerReference w:type="default" r:id="rId16"/>
      <w:pgSz w:w="11906" w:h="16838"/>
      <w:pgMar w:top="1134" w:right="850" w:bottom="1134" w:left="1418"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1F" w:rsidRDefault="004D021F" w:rsidP="00605F52">
      <w:pPr>
        <w:spacing w:after="0" w:line="240" w:lineRule="auto"/>
      </w:pPr>
      <w:r>
        <w:separator/>
      </w:r>
    </w:p>
  </w:endnote>
  <w:endnote w:type="continuationSeparator" w:id="0">
    <w:p w:rsidR="004D021F" w:rsidRDefault="004D021F" w:rsidP="0060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973744"/>
      <w:docPartObj>
        <w:docPartGallery w:val="Page Numbers (Bottom of Page)"/>
        <w:docPartUnique/>
      </w:docPartObj>
    </w:sdtPr>
    <w:sdtEndPr/>
    <w:sdtContent>
      <w:p w:rsidR="0089267C" w:rsidRDefault="0089267C">
        <w:pPr>
          <w:pStyle w:val="a7"/>
          <w:jc w:val="right"/>
        </w:pPr>
        <w:r>
          <w:fldChar w:fldCharType="begin"/>
        </w:r>
        <w:r>
          <w:instrText>PAGE   \* MERGEFORMAT</w:instrText>
        </w:r>
        <w:r>
          <w:fldChar w:fldCharType="separate"/>
        </w:r>
        <w:r w:rsidR="004D021F">
          <w:rPr>
            <w:noProof/>
          </w:rPr>
          <w:t>1</w:t>
        </w:r>
        <w:r>
          <w:fldChar w:fldCharType="end"/>
        </w:r>
      </w:p>
    </w:sdtContent>
  </w:sdt>
  <w:p w:rsidR="00605F52" w:rsidRDefault="00605F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1F" w:rsidRDefault="004D021F" w:rsidP="00605F52">
      <w:pPr>
        <w:spacing w:after="0" w:line="240" w:lineRule="auto"/>
      </w:pPr>
      <w:r>
        <w:separator/>
      </w:r>
    </w:p>
  </w:footnote>
  <w:footnote w:type="continuationSeparator" w:id="0">
    <w:p w:rsidR="004D021F" w:rsidRDefault="004D021F" w:rsidP="00605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61"/>
    <w:rsid w:val="00027F6A"/>
    <w:rsid w:val="00054141"/>
    <w:rsid w:val="000747F8"/>
    <w:rsid w:val="000D07CE"/>
    <w:rsid w:val="000D4E2F"/>
    <w:rsid w:val="001B060E"/>
    <w:rsid w:val="001D78DA"/>
    <w:rsid w:val="00251E9C"/>
    <w:rsid w:val="0026639C"/>
    <w:rsid w:val="0028002F"/>
    <w:rsid w:val="002B1943"/>
    <w:rsid w:val="002B7591"/>
    <w:rsid w:val="00315F9C"/>
    <w:rsid w:val="0038416A"/>
    <w:rsid w:val="003A0E28"/>
    <w:rsid w:val="004A7FE0"/>
    <w:rsid w:val="004D021F"/>
    <w:rsid w:val="004E047E"/>
    <w:rsid w:val="004E4CDC"/>
    <w:rsid w:val="0051198C"/>
    <w:rsid w:val="00554953"/>
    <w:rsid w:val="00576822"/>
    <w:rsid w:val="00605F52"/>
    <w:rsid w:val="006405F2"/>
    <w:rsid w:val="006736A3"/>
    <w:rsid w:val="006C7CCA"/>
    <w:rsid w:val="007438BC"/>
    <w:rsid w:val="00791F27"/>
    <w:rsid w:val="008464C4"/>
    <w:rsid w:val="00853BE6"/>
    <w:rsid w:val="00856351"/>
    <w:rsid w:val="00861828"/>
    <w:rsid w:val="00884618"/>
    <w:rsid w:val="0089267C"/>
    <w:rsid w:val="008C52DC"/>
    <w:rsid w:val="00916695"/>
    <w:rsid w:val="00925C2E"/>
    <w:rsid w:val="00947519"/>
    <w:rsid w:val="00955F12"/>
    <w:rsid w:val="00957F8C"/>
    <w:rsid w:val="00965C4C"/>
    <w:rsid w:val="009A43FB"/>
    <w:rsid w:val="009B3E13"/>
    <w:rsid w:val="00AE035D"/>
    <w:rsid w:val="00B00B90"/>
    <w:rsid w:val="00B148AE"/>
    <w:rsid w:val="00B25CFB"/>
    <w:rsid w:val="00B40904"/>
    <w:rsid w:val="00C07A12"/>
    <w:rsid w:val="00C468F9"/>
    <w:rsid w:val="00C5791C"/>
    <w:rsid w:val="00C855FE"/>
    <w:rsid w:val="00C87732"/>
    <w:rsid w:val="00CC4161"/>
    <w:rsid w:val="00CE063A"/>
    <w:rsid w:val="00CE5876"/>
    <w:rsid w:val="00D076C0"/>
    <w:rsid w:val="00D20B61"/>
    <w:rsid w:val="00D60400"/>
    <w:rsid w:val="00DB5BC4"/>
    <w:rsid w:val="00DD29E1"/>
    <w:rsid w:val="00DF04D3"/>
    <w:rsid w:val="00E64C0C"/>
    <w:rsid w:val="00E9483E"/>
    <w:rsid w:val="00FB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25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1E9C"/>
    <w:rPr>
      <w:color w:val="0000FF"/>
      <w:u w:val="single"/>
    </w:rPr>
  </w:style>
  <w:style w:type="paragraph" w:styleId="a5">
    <w:name w:val="header"/>
    <w:basedOn w:val="a"/>
    <w:link w:val="a6"/>
    <w:uiPriority w:val="99"/>
    <w:unhideWhenUsed/>
    <w:rsid w:val="00605F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F52"/>
  </w:style>
  <w:style w:type="paragraph" w:styleId="a7">
    <w:name w:val="footer"/>
    <w:basedOn w:val="a"/>
    <w:link w:val="a8"/>
    <w:uiPriority w:val="99"/>
    <w:unhideWhenUsed/>
    <w:rsid w:val="00605F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F52"/>
  </w:style>
  <w:style w:type="paragraph" w:styleId="a9">
    <w:name w:val="Balloon Text"/>
    <w:basedOn w:val="a"/>
    <w:link w:val="aa"/>
    <w:uiPriority w:val="99"/>
    <w:semiHidden/>
    <w:unhideWhenUsed/>
    <w:rsid w:val="00605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5F52"/>
    <w:rPr>
      <w:rFonts w:ascii="Tahoma" w:hAnsi="Tahoma" w:cs="Tahoma"/>
      <w:sz w:val="16"/>
      <w:szCs w:val="16"/>
    </w:rPr>
  </w:style>
  <w:style w:type="character" w:customStyle="1" w:styleId="Bodytext">
    <w:name w:val="Body text_"/>
    <w:basedOn w:val="a0"/>
    <w:link w:val="13"/>
    <w:qFormat/>
    <w:rsid w:val="000747F8"/>
    <w:rPr>
      <w:rFonts w:ascii="Times New Roman" w:eastAsia="Times New Roman" w:hAnsi="Times New Roman" w:cs="Times New Roman"/>
      <w:spacing w:val="30"/>
      <w:shd w:val="clear" w:color="auto" w:fill="FFFFFF"/>
    </w:rPr>
  </w:style>
  <w:style w:type="character" w:customStyle="1" w:styleId="Bodytext10ptSmallCapsSpacing0pt">
    <w:name w:val="Body text + 10 pt;Small Caps;Spacing 0 pt"/>
    <w:basedOn w:val="Bodytext"/>
    <w:qFormat/>
    <w:rsid w:val="000747F8"/>
    <w:rPr>
      <w:rFonts w:ascii="Times New Roman" w:eastAsia="Times New Roman" w:hAnsi="Times New Roman" w:cs="Times New Roman"/>
      <w:smallCaps/>
      <w:spacing w:val="0"/>
      <w:sz w:val="20"/>
      <w:szCs w:val="20"/>
      <w:shd w:val="clear" w:color="auto" w:fill="FFFFFF"/>
    </w:rPr>
  </w:style>
  <w:style w:type="paragraph" w:customStyle="1" w:styleId="13">
    <w:name w:val="Основной текст13"/>
    <w:basedOn w:val="a"/>
    <w:link w:val="Bodytext"/>
    <w:qFormat/>
    <w:rsid w:val="000747F8"/>
    <w:pPr>
      <w:shd w:val="clear" w:color="auto" w:fill="FFFFFF"/>
      <w:spacing w:after="0" w:line="322" w:lineRule="exact"/>
      <w:ind w:hanging="700"/>
    </w:pPr>
    <w:rPr>
      <w:rFonts w:ascii="Times New Roman" w:eastAsia="Times New Roman" w:hAnsi="Times New Roman" w:cs="Times New Roman"/>
      <w:spacing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25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1E9C"/>
    <w:rPr>
      <w:color w:val="0000FF"/>
      <w:u w:val="single"/>
    </w:rPr>
  </w:style>
  <w:style w:type="paragraph" w:styleId="a5">
    <w:name w:val="header"/>
    <w:basedOn w:val="a"/>
    <w:link w:val="a6"/>
    <w:uiPriority w:val="99"/>
    <w:unhideWhenUsed/>
    <w:rsid w:val="00605F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5F52"/>
  </w:style>
  <w:style w:type="paragraph" w:styleId="a7">
    <w:name w:val="footer"/>
    <w:basedOn w:val="a"/>
    <w:link w:val="a8"/>
    <w:uiPriority w:val="99"/>
    <w:unhideWhenUsed/>
    <w:rsid w:val="00605F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5F52"/>
  </w:style>
  <w:style w:type="paragraph" w:styleId="a9">
    <w:name w:val="Balloon Text"/>
    <w:basedOn w:val="a"/>
    <w:link w:val="aa"/>
    <w:uiPriority w:val="99"/>
    <w:semiHidden/>
    <w:unhideWhenUsed/>
    <w:rsid w:val="00605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5F52"/>
    <w:rPr>
      <w:rFonts w:ascii="Tahoma" w:hAnsi="Tahoma" w:cs="Tahoma"/>
      <w:sz w:val="16"/>
      <w:szCs w:val="16"/>
    </w:rPr>
  </w:style>
  <w:style w:type="character" w:customStyle="1" w:styleId="Bodytext">
    <w:name w:val="Body text_"/>
    <w:basedOn w:val="a0"/>
    <w:link w:val="13"/>
    <w:qFormat/>
    <w:rsid w:val="000747F8"/>
    <w:rPr>
      <w:rFonts w:ascii="Times New Roman" w:eastAsia="Times New Roman" w:hAnsi="Times New Roman" w:cs="Times New Roman"/>
      <w:spacing w:val="30"/>
      <w:shd w:val="clear" w:color="auto" w:fill="FFFFFF"/>
    </w:rPr>
  </w:style>
  <w:style w:type="character" w:customStyle="1" w:styleId="Bodytext10ptSmallCapsSpacing0pt">
    <w:name w:val="Body text + 10 pt;Small Caps;Spacing 0 pt"/>
    <w:basedOn w:val="Bodytext"/>
    <w:qFormat/>
    <w:rsid w:val="000747F8"/>
    <w:rPr>
      <w:rFonts w:ascii="Times New Roman" w:eastAsia="Times New Roman" w:hAnsi="Times New Roman" w:cs="Times New Roman"/>
      <w:smallCaps/>
      <w:spacing w:val="0"/>
      <w:sz w:val="20"/>
      <w:szCs w:val="20"/>
      <w:shd w:val="clear" w:color="auto" w:fill="FFFFFF"/>
    </w:rPr>
  </w:style>
  <w:style w:type="paragraph" w:customStyle="1" w:styleId="13">
    <w:name w:val="Основной текст13"/>
    <w:basedOn w:val="a"/>
    <w:link w:val="Bodytext"/>
    <w:qFormat/>
    <w:rsid w:val="000747F8"/>
    <w:pPr>
      <w:shd w:val="clear" w:color="auto" w:fill="FFFFFF"/>
      <w:spacing w:after="0" w:line="322" w:lineRule="exact"/>
      <w:ind w:hanging="700"/>
    </w:pPr>
    <w:rPr>
      <w:rFonts w:ascii="Times New Roman" w:eastAsia="Times New Roman" w:hAnsi="Times New Roman" w:cs="Times New Roman"/>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hyperlink" Target="http://zakon2.rada.gov.ua/laws/show/1060-1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2.rada.gov.ua/laws/show/254%D0%BA/96-%D0%B2%D1%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1060-12" TargetMode="Externa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10" Type="http://schemas.openxmlformats.org/officeDocument/2006/relationships/hyperlink" Target="http://zakon2.rada.gov.ua/laws/show/2145-19" TargetMode="External"/><Relationship Id="rId4" Type="http://schemas.openxmlformats.org/officeDocument/2006/relationships/settings" Target="settings.xml"/><Relationship Id="rId9" Type="http://schemas.openxmlformats.org/officeDocument/2006/relationships/hyperlink" Target="http://zakon2.rada.gov.ua/laws/show/z0924-15/paran15" TargetMode="External"/><Relationship Id="rId14" Type="http://schemas.openxmlformats.org/officeDocument/2006/relationships/hyperlink" Target="http://zakon2.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0800-FA52-46FD-93F9-3E01E1B5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34</cp:revision>
  <cp:lastPrinted>2021-10-12T12:11:00Z</cp:lastPrinted>
  <dcterms:created xsi:type="dcterms:W3CDTF">2020-05-31T08:55:00Z</dcterms:created>
  <dcterms:modified xsi:type="dcterms:W3CDTF">2021-10-12T12:36:00Z</dcterms:modified>
</cp:coreProperties>
</file>